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1FBF" w:rsidRDefault="00D71FBF" w:rsidP="00D71FBF">
      <w:pPr>
        <w:jc w:val="center"/>
      </w:pPr>
      <w:r>
        <w:t>Муниципальное бюджетное образовательное учреждение</w:t>
      </w:r>
    </w:p>
    <w:p w:rsidR="00D71FBF" w:rsidRDefault="00D71FBF" w:rsidP="00D71FBF">
      <w:pPr>
        <w:jc w:val="center"/>
      </w:pPr>
      <w:r>
        <w:t>«Средняя общеобразовательная школа №3»</w:t>
      </w:r>
    </w:p>
    <w:p w:rsidR="008C7065" w:rsidRDefault="008C7065" w:rsidP="008C7065">
      <w:pPr>
        <w:jc w:val="center"/>
      </w:pPr>
      <w:r>
        <w:t xml:space="preserve">                                                                                                                                                                                    Согласовано</w:t>
      </w:r>
      <w:proofErr w:type="gramStart"/>
      <w:r>
        <w:t xml:space="preserve"> :</w:t>
      </w:r>
      <w:proofErr w:type="gramEnd"/>
      <w:r>
        <w:t xml:space="preserve">                                                                                                                         </w:t>
      </w:r>
    </w:p>
    <w:p w:rsidR="008C7065" w:rsidRDefault="008C7065" w:rsidP="008C7065">
      <w:pPr>
        <w:jc w:val="center"/>
      </w:pPr>
      <w:r>
        <w:t xml:space="preserve">                                                                                                                                                                                                      Зам. директора по УВР</w:t>
      </w:r>
    </w:p>
    <w:p w:rsidR="008C7065" w:rsidRDefault="008C7065" w:rsidP="008C7065">
      <w:pPr>
        <w:jc w:val="center"/>
      </w:pPr>
      <w:r>
        <w:t xml:space="preserve">                                                                                                                                                                                                            ……………….(Жучкова М.С.)</w:t>
      </w:r>
    </w:p>
    <w:p w:rsidR="008C7065" w:rsidRDefault="008C7065" w:rsidP="008C7065">
      <w:pPr>
        <w:spacing w:after="0" w:line="240" w:lineRule="auto"/>
        <w:jc w:val="center"/>
        <w:rPr>
          <w:rFonts w:ascii="Times New Roman" w:hAnsi="Times New Roman" w:cs="Times New Roman"/>
          <w:b/>
          <w:bCs/>
          <w:sz w:val="28"/>
          <w:szCs w:val="28"/>
        </w:rPr>
      </w:pPr>
    </w:p>
    <w:p w:rsidR="00D71FBF" w:rsidRDefault="00D71FBF" w:rsidP="00D71FBF"/>
    <w:p w:rsidR="00D71FBF" w:rsidRDefault="00D71FBF" w:rsidP="00D71FBF">
      <w:pPr>
        <w:spacing w:after="0" w:line="240" w:lineRule="auto"/>
        <w:rPr>
          <w:rFonts w:ascii="Times New Roman" w:hAnsi="Times New Roman" w:cs="Times New Roman"/>
          <w:b/>
          <w:bCs/>
          <w:sz w:val="28"/>
          <w:szCs w:val="28"/>
        </w:rPr>
      </w:pPr>
    </w:p>
    <w:p w:rsidR="008C7065" w:rsidRDefault="008C7065"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jc w:val="center"/>
        <w:rPr>
          <w:rFonts w:ascii="Times New Roman" w:hAnsi="Times New Roman" w:cs="Times New Roman"/>
          <w:b/>
          <w:bCs/>
          <w:sz w:val="28"/>
          <w:szCs w:val="28"/>
        </w:rPr>
      </w:pPr>
    </w:p>
    <w:p w:rsidR="009E6321" w:rsidRDefault="009E6321" w:rsidP="009E632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АДАПТИРОВАННАЯ </w:t>
      </w:r>
    </w:p>
    <w:p w:rsidR="009E6321" w:rsidRDefault="009E6321" w:rsidP="009E632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РАБОЧАЯ ПРОГРАММА УЧЕБНОГО ПРЕДМЕТА</w:t>
      </w:r>
    </w:p>
    <w:p w:rsidR="009E6321" w:rsidRDefault="009E6321" w:rsidP="009E6321">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 «ГЕОГРАФИЯ»</w:t>
      </w:r>
    </w:p>
    <w:p w:rsidR="009E6321" w:rsidRDefault="009E6321" w:rsidP="009E6321">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Предметная линия    учебников А.И.Алексеев</w:t>
      </w:r>
      <w:proofErr w:type="gramStart"/>
      <w:r>
        <w:rPr>
          <w:rFonts w:ascii="Times New Roman" w:hAnsi="Times New Roman" w:cs="Times New Roman"/>
          <w:bCs/>
          <w:sz w:val="28"/>
          <w:szCs w:val="28"/>
        </w:rPr>
        <w:t xml:space="preserve"> ,</w:t>
      </w:r>
      <w:proofErr w:type="gramEnd"/>
      <w:r>
        <w:rPr>
          <w:rFonts w:ascii="Times New Roman" w:hAnsi="Times New Roman" w:cs="Times New Roman"/>
          <w:bCs/>
          <w:sz w:val="28"/>
          <w:szCs w:val="28"/>
        </w:rPr>
        <w:t>В.В.Николина, Е.К. Липкина.</w:t>
      </w:r>
    </w:p>
    <w:p w:rsidR="009E6321" w:rsidRDefault="009E6321" w:rsidP="009E6321">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«Полярная звезда»</w:t>
      </w: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jc w:val="center"/>
        <w:rPr>
          <w:rFonts w:ascii="Times New Roman" w:hAnsi="Times New Roman" w:cs="Times New Roman"/>
          <w:b/>
          <w:bCs/>
          <w:sz w:val="28"/>
          <w:szCs w:val="28"/>
        </w:rPr>
      </w:pPr>
    </w:p>
    <w:p w:rsidR="00D71FBF" w:rsidRDefault="00D71FBF" w:rsidP="00D71FBF">
      <w:pPr>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 xml:space="preserve">9 КЛАСС </w:t>
      </w:r>
    </w:p>
    <w:p w:rsidR="00D71FBF" w:rsidRDefault="00D71FBF" w:rsidP="00D71FB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Составитель: Афонина Светлана Александровна.</w:t>
      </w: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ind w:firstLine="708"/>
        <w:jc w:val="center"/>
        <w:rPr>
          <w:rFonts w:ascii="Times New Roman" w:hAnsi="Times New Roman" w:cs="Times New Roman"/>
          <w:b/>
          <w:bCs/>
          <w:sz w:val="28"/>
          <w:szCs w:val="28"/>
        </w:rPr>
      </w:pP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rPr>
          <w:rFonts w:ascii="Times New Roman" w:hAnsi="Times New Roman" w:cs="Times New Roman"/>
          <w:b/>
          <w:bCs/>
          <w:sz w:val="28"/>
          <w:szCs w:val="28"/>
        </w:rPr>
      </w:pPr>
    </w:p>
    <w:p w:rsidR="00D71FBF" w:rsidRDefault="00D71FBF" w:rsidP="00D71FB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t xml:space="preserve">                                           </w:t>
      </w:r>
    </w:p>
    <w:p w:rsidR="00D71FBF" w:rsidRDefault="00D71FBF" w:rsidP="00D71FBF">
      <w:pPr>
        <w:spacing w:after="0" w:line="240" w:lineRule="auto"/>
        <w:rPr>
          <w:rFonts w:ascii="Times New Roman" w:hAnsi="Times New Roman" w:cs="Times New Roman"/>
          <w:b/>
          <w:bCs/>
          <w:sz w:val="28"/>
          <w:szCs w:val="28"/>
        </w:rPr>
      </w:pPr>
      <w:r>
        <w:rPr>
          <w:rFonts w:ascii="Times New Roman" w:hAnsi="Times New Roman" w:cs="Times New Roman"/>
          <w:b/>
          <w:bCs/>
          <w:sz w:val="28"/>
          <w:szCs w:val="28"/>
        </w:rPr>
        <w:lastRenderedPageBreak/>
        <w:t xml:space="preserve">  СОДЕРЖАНИЕ </w:t>
      </w:r>
    </w:p>
    <w:p w:rsidR="00D71FBF" w:rsidRDefault="00D71FBF" w:rsidP="00D71FBF">
      <w:pPr>
        <w:pStyle w:val="a4"/>
        <w:numPr>
          <w:ilvl w:val="0"/>
          <w:numId w:val="1"/>
        </w:numPr>
        <w:spacing w:after="0" w:line="240" w:lineRule="auto"/>
        <w:jc w:val="center"/>
        <w:rPr>
          <w:rFonts w:ascii="Times New Roman" w:hAnsi="Times New Roman" w:cs="Times New Roman"/>
          <w:sz w:val="28"/>
          <w:szCs w:val="28"/>
        </w:rPr>
      </w:pPr>
      <w:r>
        <w:rPr>
          <w:rFonts w:ascii="Times New Roman" w:hAnsi="Times New Roman" w:cs="Times New Roman"/>
          <w:b/>
          <w:bCs/>
          <w:sz w:val="28"/>
          <w:szCs w:val="28"/>
        </w:rPr>
        <w:t>Пояснительная записка</w:t>
      </w:r>
      <w:r>
        <w:rPr>
          <w:rFonts w:ascii="Times New Roman" w:hAnsi="Times New Roman" w:cs="Times New Roman"/>
          <w:sz w:val="28"/>
          <w:szCs w:val="28"/>
        </w:rPr>
        <w:t xml:space="preserve"> </w:t>
      </w:r>
    </w:p>
    <w:p w:rsidR="00D71FBF" w:rsidRDefault="00D71FBF" w:rsidP="00D71FBF">
      <w:pPr>
        <w:pStyle w:val="a4"/>
        <w:spacing w:after="0" w:line="240" w:lineRule="auto"/>
        <w:ind w:left="0"/>
        <w:rPr>
          <w:rFonts w:ascii="Times New Roman" w:hAnsi="Times New Roman" w:cs="Times New Roman"/>
          <w:sz w:val="24"/>
          <w:szCs w:val="24"/>
        </w:rPr>
      </w:pPr>
      <w:r>
        <w:rPr>
          <w:rFonts w:ascii="Times New Roman" w:hAnsi="Times New Roman" w:cs="Times New Roman"/>
          <w:sz w:val="24"/>
          <w:szCs w:val="24"/>
        </w:rPr>
        <w:t xml:space="preserve">Рабочая программа по учебному предмету « География » разработана на основе образовательной программы основного общего образования МБОУ СОШ № 3 в соответствии с требованиями Федерального государственного образовательного стандарта основного общего образования, </w:t>
      </w:r>
      <w:proofErr w:type="gramStart"/>
      <w:r>
        <w:rPr>
          <w:rFonts w:ascii="Times New Roman" w:hAnsi="Times New Roman" w:cs="Times New Roman"/>
          <w:sz w:val="24"/>
          <w:szCs w:val="24"/>
        </w:rPr>
        <w:t>предъявляемых</w:t>
      </w:r>
      <w:proofErr w:type="gramEnd"/>
      <w:r>
        <w:rPr>
          <w:rFonts w:ascii="Times New Roman" w:hAnsi="Times New Roman" w:cs="Times New Roman"/>
          <w:sz w:val="24"/>
          <w:szCs w:val="24"/>
        </w:rPr>
        <w:t xml:space="preserve"> к результатам освоения основной образовательной программы.</w:t>
      </w:r>
    </w:p>
    <w:p w:rsidR="00D71FBF" w:rsidRDefault="00D71FBF" w:rsidP="00D71FBF">
      <w:pPr>
        <w:pStyle w:val="a3"/>
      </w:pPr>
      <w:r>
        <w:t xml:space="preserve">Данная рабочая программа составлена к АОП обучающихся с ЗПР МБОУ СОШ №3 для ребенка с ОВЗ обучающегося в общеобразовательном классе в условиях инклюзивного образования, в соответствии с ФГОС и особенностями ребенка с ЗПР вариант 7.2, с учетом коллегиального заключения Болховской ПМПК (Протокол №08 </w:t>
      </w:r>
      <w:proofErr w:type="gramStart"/>
      <w:r>
        <w:t>от</w:t>
      </w:r>
      <w:proofErr w:type="gramEnd"/>
      <w:r>
        <w:t xml:space="preserve"> 01.06.2020)</w:t>
      </w:r>
    </w:p>
    <w:p w:rsidR="00D71FBF" w:rsidRDefault="00D71FBF" w:rsidP="00D71FBF">
      <w:pPr>
        <w:ind w:left="-7" w:firstLine="853"/>
        <w:jc w:val="center"/>
        <w:rPr>
          <w:rFonts w:ascii="Times New Roman" w:hAnsi="Times New Roman" w:cs="Times New Roman"/>
          <w:b/>
          <w:sz w:val="24"/>
          <w:szCs w:val="24"/>
        </w:rPr>
      </w:pPr>
      <w:bookmarkStart w:id="0" w:name="_GoBack"/>
      <w:r>
        <w:rPr>
          <w:rFonts w:ascii="Times New Roman" w:hAnsi="Times New Roman" w:cs="Times New Roman"/>
          <w:b/>
          <w:sz w:val="24"/>
          <w:szCs w:val="24"/>
        </w:rPr>
        <w:t>Общая характеристика детей с ЗПР</w:t>
      </w:r>
    </w:p>
    <w:p w:rsidR="00D71FBF" w:rsidRDefault="00D71FBF" w:rsidP="00D71FBF">
      <w:pPr>
        <w:ind w:left="-7" w:firstLine="853"/>
        <w:rPr>
          <w:rFonts w:ascii="Times New Roman" w:hAnsi="Times New Roman" w:cs="Times New Roman"/>
          <w:sz w:val="24"/>
          <w:szCs w:val="24"/>
        </w:rPr>
      </w:pPr>
      <w:r>
        <w:rPr>
          <w:rFonts w:ascii="Times New Roman" w:hAnsi="Times New Roman" w:cs="Times New Roman"/>
          <w:sz w:val="24"/>
          <w:szCs w:val="24"/>
        </w:rPr>
        <w:t>Для детей с задержкой психического развития, характерна «</w:t>
      </w:r>
      <w:proofErr w:type="spellStart"/>
      <w:r>
        <w:rPr>
          <w:rFonts w:ascii="Times New Roman" w:hAnsi="Times New Roman" w:cs="Times New Roman"/>
          <w:sz w:val="24"/>
          <w:szCs w:val="24"/>
        </w:rPr>
        <w:t>дефицитарность</w:t>
      </w:r>
      <w:proofErr w:type="spellEnd"/>
      <w:r>
        <w:rPr>
          <w:rFonts w:ascii="Times New Roman" w:hAnsi="Times New Roman" w:cs="Times New Roman"/>
          <w:sz w:val="24"/>
          <w:szCs w:val="24"/>
        </w:rPr>
        <w:t xml:space="preserve">» предпосылок мышления: памяти, внимания, темпа и переключаемости психических процессов, замедленность процесса приема и переработки сенсорной информации, неполноценность пространственной ориентировки. Значительная часть нарушения школьных навыков, в большинстве случаев, связана с недоразвитием зрительных, слуховых и моторных функций. Дети также испытывают трудности в обучении из-за нарушения эмоциональной регуляции, неустойчивости внимания, утомляемости, импульсивности поведения, </w:t>
      </w:r>
      <w:proofErr w:type="spellStart"/>
      <w:r>
        <w:rPr>
          <w:rFonts w:ascii="Times New Roman" w:hAnsi="Times New Roman" w:cs="Times New Roman"/>
          <w:sz w:val="24"/>
          <w:szCs w:val="24"/>
        </w:rPr>
        <w:t>несформированности</w:t>
      </w:r>
      <w:proofErr w:type="spellEnd"/>
      <w:r>
        <w:rPr>
          <w:rFonts w:ascii="Times New Roman" w:hAnsi="Times New Roman" w:cs="Times New Roman"/>
          <w:sz w:val="24"/>
          <w:szCs w:val="24"/>
        </w:rPr>
        <w:t xml:space="preserve"> сенсорных представлений. </w:t>
      </w:r>
    </w:p>
    <w:p w:rsidR="00D71FBF" w:rsidRDefault="00D71FBF" w:rsidP="00D71FBF">
      <w:pPr>
        <w:rPr>
          <w:rFonts w:ascii="Times New Roman" w:hAnsi="Times New Roman" w:cs="Times New Roman"/>
          <w:sz w:val="24"/>
          <w:szCs w:val="24"/>
        </w:rPr>
      </w:pPr>
      <w:r>
        <w:rPr>
          <w:rFonts w:ascii="Times New Roman" w:hAnsi="Times New Roman" w:cs="Times New Roman"/>
          <w:color w:val="000000"/>
          <w:sz w:val="24"/>
          <w:szCs w:val="24"/>
        </w:rPr>
        <w:t xml:space="preserve">У детей с ЗПР  отсутствует мотивация к учебе, либо имеется отставание в овладении школьными навыками (чтения, письма, счета). Отсутствие концентрации и быстрое рассеивание внимания приводят к тому, что им трудно или невозможно функционировать в большой группе и самостоятельно выполнять задания. Кроме того, излишняя подвижность и эмоциональные проблемы являются причинами того, что эти дети, несмотря на их возможности, не достигают в школе желаемых результатов. </w:t>
      </w:r>
      <w:proofErr w:type="gramStart"/>
      <w:r>
        <w:rPr>
          <w:rFonts w:ascii="Times New Roman" w:hAnsi="Times New Roman" w:cs="Times New Roman"/>
          <w:color w:val="000000"/>
          <w:sz w:val="24"/>
          <w:szCs w:val="24"/>
        </w:rPr>
        <w:t>Обучающемуся</w:t>
      </w:r>
      <w:proofErr w:type="gramEnd"/>
      <w:r>
        <w:rPr>
          <w:rFonts w:ascii="Times New Roman" w:hAnsi="Times New Roman" w:cs="Times New Roman"/>
          <w:color w:val="000000"/>
          <w:sz w:val="24"/>
          <w:szCs w:val="24"/>
        </w:rPr>
        <w:t xml:space="preserve"> с ЗПР необходим хорошо структурированный материал. Для детей с ЗПР важно обучение без принуждения, основанное на интересе, успехе, доверии, рефлексии изученного материала. Важно, чтобы школьники через выполнение доступных по темпу и </w:t>
      </w:r>
      <w:proofErr w:type="spellStart"/>
      <w:r>
        <w:rPr>
          <w:rFonts w:ascii="Times New Roman" w:hAnsi="Times New Roman" w:cs="Times New Roman"/>
          <w:color w:val="000000"/>
          <w:sz w:val="24"/>
          <w:szCs w:val="24"/>
        </w:rPr>
        <w:t>характеру</w:t>
      </w:r>
      <w:proofErr w:type="gramStart"/>
      <w:r>
        <w:rPr>
          <w:rFonts w:ascii="Times New Roman" w:hAnsi="Times New Roman" w:cs="Times New Roman"/>
          <w:color w:val="000000"/>
          <w:sz w:val="24"/>
          <w:szCs w:val="24"/>
        </w:rPr>
        <w:t>,л</w:t>
      </w:r>
      <w:proofErr w:type="gramEnd"/>
      <w:r>
        <w:rPr>
          <w:rFonts w:ascii="Times New Roman" w:hAnsi="Times New Roman" w:cs="Times New Roman"/>
          <w:color w:val="000000"/>
          <w:sz w:val="24"/>
          <w:szCs w:val="24"/>
        </w:rPr>
        <w:t>ичностно</w:t>
      </w:r>
      <w:proofErr w:type="spellEnd"/>
      <w:r>
        <w:rPr>
          <w:rFonts w:ascii="Times New Roman" w:hAnsi="Times New Roman" w:cs="Times New Roman"/>
          <w:color w:val="000000"/>
          <w:sz w:val="24"/>
          <w:szCs w:val="24"/>
        </w:rPr>
        <w:t xml:space="preserve"> ориентированных заданий поверили в свои возможности, испытали чувство успеха, которое должно стать сильнейшим мотивом, вызывающим желание учиться.</w:t>
      </w:r>
    </w:p>
    <w:bookmarkEnd w:id="0"/>
    <w:p w:rsidR="00D71FBF" w:rsidRDefault="00D71FBF" w:rsidP="00D71FBF">
      <w:pPr>
        <w:spacing w:after="0" w:line="240" w:lineRule="auto"/>
        <w:ind w:firstLine="708"/>
        <w:jc w:val="center"/>
        <w:rPr>
          <w:rFonts w:ascii="Times New Roman" w:hAnsi="Times New Roman" w:cs="Times New Roman"/>
          <w:sz w:val="24"/>
          <w:szCs w:val="24"/>
        </w:rPr>
      </w:pPr>
      <w:r>
        <w:rPr>
          <w:rFonts w:ascii="Times New Roman" w:hAnsi="Times New Roman" w:cs="Times New Roman"/>
          <w:sz w:val="24"/>
          <w:szCs w:val="24"/>
        </w:rPr>
        <w:t xml:space="preserve">1.1. Федеральный закон от 29.12.2012 №273-ФЗ «Об образовании в Российской Федерации». http://www.consultant.ru/document/cons_doc_LAW_140174/ </w:t>
      </w:r>
      <w:r>
        <w:rPr>
          <w:rFonts w:ascii="Times New Roman" w:hAnsi="Times New Roman" w:cs="Times New Roman"/>
          <w:sz w:val="24"/>
          <w:szCs w:val="24"/>
        </w:rPr>
        <w:tab/>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1.2.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 N 287 "Об утверждении федерального государственного образовательного стандарта основного общего образования" (Зарегистрировано в Минюсте России 05.07.2021 N 64101).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1.3.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 2015 N 1577 "О внесении изменений в федеральный государственный образовательный стандарт основного общего образования, утвержденный приказом Министерства образования и науки Российской Федерации от 17 декабря 2010 г. N 1897"(Зарегистрировано в Минюсте России 02.02.2016 N 40937)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1.4.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31.12.2015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 413" (Зарегистрировано в Минюсте России 09.02.2016 N 41020).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1.5. Письмо Министерства образования и науки Российской Федерации от 18.08.2017 №09-1672 «О направлении методических рекомендаций» («Методические рекомендации по уточнению понятия и содержания внеурочной деятельности в рамках реализации основных общеобразовательных программ, в том числе в части проектной деятельности»).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1.6. Письмо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15.02.2022 N АЗ-113/03 "О направлении методических рекомендаций" (вместе с "Информационно методическим письмом о введении федеральных государственных образовательных стандартов начального общего и основного общего образования")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1.7. Приказ Министерства образования и науки Российской Федерации от 30.08.2013 №1015 «Об утверждении Порядка организации и осуществления образовательной деятельности по основным образовательным программам – образовательным программам начального общего, основного общего и среднего общего образования» (в ред. приказа от 10.06.2019 №286)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1.8. Приказ Министерства просвещения Российской Федерации от 28.12.2018 №345 «Об утверждении федерального перечня учебников, рекомендуемых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(в ред. приказа от 22.11.2019 №632) https://fpu.edu.ru/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1.9. </w:t>
      </w:r>
      <w:proofErr w:type="gramStart"/>
      <w:r>
        <w:rPr>
          <w:rFonts w:ascii="Times New Roman" w:hAnsi="Times New Roman" w:cs="Times New Roman"/>
          <w:sz w:val="24"/>
          <w:szCs w:val="24"/>
        </w:rPr>
        <w:t xml:space="preserve">Приказ № 766 Министерства просвещения Российской Федерации от 23.12.2020 "О внесении изменений в федеральный перечень учебников, допущенных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утвержденный приказом Министерства просвещения Российской Федерации от 20 мая 2020 г. № 254" Соответствующий документ зарегистрирован Минюстом России 2 марта 2021 года № 62645. </w:t>
      </w:r>
      <w:proofErr w:type="gramEnd"/>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1.10. Приказ Министерства образования и науки Российской Федерации от 09.06.2016 №699 «Об утверждении перечня организаций, осуществляющих выпуск учебных пособий, которые допускаются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1.11. Федеральный закон 24.07.1998 №124-ФЗ "Об основных гарантиях прав ребенка в Российской Федерации"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1.12. Приказ </w:t>
      </w:r>
      <w:proofErr w:type="spellStart"/>
      <w:r>
        <w:rPr>
          <w:rFonts w:ascii="Times New Roman" w:hAnsi="Times New Roman" w:cs="Times New Roman"/>
          <w:sz w:val="24"/>
          <w:szCs w:val="24"/>
        </w:rPr>
        <w:t>Минобрнауки</w:t>
      </w:r>
      <w:proofErr w:type="spellEnd"/>
      <w:r>
        <w:rPr>
          <w:rFonts w:ascii="Times New Roman" w:hAnsi="Times New Roman" w:cs="Times New Roman"/>
          <w:sz w:val="24"/>
          <w:szCs w:val="24"/>
        </w:rPr>
        <w:t xml:space="preserve"> России от 20.09.2013 №1082 «Об утверждении положения о </w:t>
      </w:r>
      <w:proofErr w:type="spellStart"/>
      <w:r>
        <w:rPr>
          <w:rFonts w:ascii="Times New Roman" w:hAnsi="Times New Roman" w:cs="Times New Roman"/>
          <w:sz w:val="24"/>
          <w:szCs w:val="24"/>
        </w:rPr>
        <w:t>психолого-медико-педагогической</w:t>
      </w:r>
      <w:proofErr w:type="spellEnd"/>
      <w:r>
        <w:rPr>
          <w:rFonts w:ascii="Times New Roman" w:hAnsi="Times New Roman" w:cs="Times New Roman"/>
          <w:sz w:val="24"/>
          <w:szCs w:val="24"/>
        </w:rPr>
        <w:t xml:space="preserve"> комиссии»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1.13. Постановление Главного государственного санитарного врача Российской Федерации от 28.09.2020г. №28 «Об утверждении санитарных правил СП 2.4.3648-20 «Санитарно-эпидемиологические требования к организации воспитания и обучения отдыха и оздоровления детей и молодежи» (вместе с «СП 2.4.36.48-20 Санитарные правила…») (зарегистрировано в Минюсте России 18.12.2020. №61573)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1.14. Постановление Главного государственного санитарного врача Российской Федерации от 28 января 2021 г. Санитарные правила и нормами </w:t>
      </w:r>
      <w:proofErr w:type="spellStart"/>
      <w:r>
        <w:rPr>
          <w:rFonts w:ascii="Times New Roman" w:hAnsi="Times New Roman" w:cs="Times New Roman"/>
          <w:sz w:val="24"/>
          <w:szCs w:val="24"/>
        </w:rPr>
        <w:t>СанПиН</w:t>
      </w:r>
      <w:proofErr w:type="spellEnd"/>
      <w:r>
        <w:rPr>
          <w:rFonts w:ascii="Times New Roman" w:hAnsi="Times New Roman" w:cs="Times New Roman"/>
          <w:sz w:val="24"/>
          <w:szCs w:val="24"/>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утвержденными постановлением Главного государственного санитарного врача Российской Федерации от 28 января 2021 г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1.15. Приказ Министерства труда и социальной защиты Российской Федерации от 18.10.2013 №544н (ред. от 05.08.2016) «Об утверждении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1.16. Указ Президента РФ от 7 мая 2018 г. № 204 «О национальных целях и стратегических задачах развития Российской Федерации на период до 2024 года» (ред. от 21.07.2020).</w:t>
      </w:r>
    </w:p>
    <w:p w:rsidR="00D71FBF" w:rsidRDefault="00D71FBF" w:rsidP="00D71FBF">
      <w:pPr>
        <w:spacing w:after="0" w:line="240" w:lineRule="auto"/>
        <w:ind w:firstLine="708"/>
        <w:jc w:val="both"/>
        <w:rPr>
          <w:rFonts w:ascii="Times New Roman" w:hAnsi="Times New Roman" w:cs="Times New Roman"/>
          <w:sz w:val="24"/>
          <w:szCs w:val="24"/>
        </w:rPr>
      </w:pPr>
    </w:p>
    <w:p w:rsidR="00D71FBF" w:rsidRDefault="00D71FBF" w:rsidP="00D71FBF">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 xml:space="preserve">Адаптированная рабочая программа по географии для обучающихся с ЗПР на уровне основного общего образования  подготовлена на основе Федерального государственного образовательного стандарта основного общего образования (Приказ </w:t>
      </w:r>
      <w:proofErr w:type="spellStart"/>
      <w:r>
        <w:rPr>
          <w:rFonts w:ascii="Times New Roman" w:hAnsi="Times New Roman" w:cs="Times New Roman"/>
          <w:sz w:val="24"/>
          <w:szCs w:val="24"/>
        </w:rPr>
        <w:t>Минпросвещения</w:t>
      </w:r>
      <w:proofErr w:type="spellEnd"/>
      <w:r>
        <w:rPr>
          <w:rFonts w:ascii="Times New Roman" w:hAnsi="Times New Roman" w:cs="Times New Roman"/>
          <w:sz w:val="24"/>
          <w:szCs w:val="24"/>
        </w:rPr>
        <w:t xml:space="preserve"> России от 31.05.2021г. № 287, зарегистрирован Министерством юстиции РФ 05.07.2021г., </w:t>
      </w:r>
      <w:proofErr w:type="spellStart"/>
      <w:r>
        <w:rPr>
          <w:rFonts w:ascii="Times New Roman" w:hAnsi="Times New Roman" w:cs="Times New Roman"/>
          <w:sz w:val="24"/>
          <w:szCs w:val="24"/>
        </w:rPr>
        <w:t>рег</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Номер 64101) (далее – ФГОС ООО), Адаптированной основной образовательной программы основного общего образования обучающихся с ЗПР (далее – АООП ООО ЗПР), примерной программы основного общего образования «География», Примерной программы воспитания, с учётом распределенных по классам проверяемых требований к результатам освоения Адаптированной основной  образовательной программы основного общего образования обучающихся с задержкой психического развития. </w:t>
      </w:r>
      <w:proofErr w:type="gramEnd"/>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Согласно своему назначению примерная рабочая программа является ориентиром для составления рабочих авторских программ: она даёт представление о целях обучения, воспитания и </w:t>
      </w:r>
      <w:proofErr w:type="gramStart"/>
      <w:r>
        <w:rPr>
          <w:rFonts w:ascii="Times New Roman" w:hAnsi="Times New Roman" w:cs="Times New Roman"/>
          <w:sz w:val="24"/>
          <w:szCs w:val="24"/>
        </w:rPr>
        <w:t>развития</w:t>
      </w:r>
      <w:proofErr w:type="gramEnd"/>
      <w:r>
        <w:rPr>
          <w:rFonts w:ascii="Times New Roman" w:hAnsi="Times New Roman" w:cs="Times New Roman"/>
          <w:sz w:val="24"/>
          <w:szCs w:val="24"/>
        </w:rPr>
        <w:t xml:space="preserve"> обучающихся ЗПР средствами учебного предмета «География»; устанавливает обязательное предметное содержание, предусматривает распределение его по классам и структурирование его по разделам и темам курса; даёт примерное распределение учебных часов по тематическим разделам курса и рекомендуемую (примерную) последовательность их изучения с учётом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связей, логики учебного процесса, возрастных и психологических особенностей обучающихся с ЗПР; </w:t>
      </w:r>
      <w:proofErr w:type="gramStart"/>
      <w:r>
        <w:rPr>
          <w:rFonts w:ascii="Times New Roman" w:hAnsi="Times New Roman" w:cs="Times New Roman"/>
          <w:sz w:val="24"/>
          <w:szCs w:val="24"/>
        </w:rPr>
        <w:t>определяет возможности предмета для реализации требований к результатом освоения адаптированной основной образовательной программы основного общего образования обучающихся с задержкой психического развития, требований к результатом обучения географии, а также основных видов деятельности обучающихся.</w:t>
      </w:r>
      <w:proofErr w:type="gramEnd"/>
    </w:p>
    <w:p w:rsidR="00D71FBF" w:rsidRDefault="00D71FBF" w:rsidP="00D71FBF">
      <w:pPr>
        <w:spacing w:after="0" w:line="240" w:lineRule="auto"/>
        <w:ind w:firstLine="708"/>
        <w:jc w:val="center"/>
        <w:rPr>
          <w:rFonts w:ascii="Times New Roman" w:hAnsi="Times New Roman" w:cs="Times New Roman"/>
          <w:sz w:val="24"/>
          <w:szCs w:val="24"/>
        </w:rPr>
      </w:pPr>
    </w:p>
    <w:p w:rsidR="00D71FBF" w:rsidRDefault="00D71FBF" w:rsidP="00D71FBF">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2. Общая характеристика учебного предмета «География»</w:t>
      </w:r>
    </w:p>
    <w:p w:rsidR="00D71FBF" w:rsidRDefault="00D71FBF" w:rsidP="00D71FBF">
      <w:pPr>
        <w:spacing w:after="0" w:line="240" w:lineRule="auto"/>
        <w:ind w:firstLine="708"/>
        <w:rPr>
          <w:rFonts w:ascii="Times New Roman" w:hAnsi="Times New Roman" w:cs="Times New Roman"/>
          <w:b/>
          <w:bCs/>
          <w:sz w:val="24"/>
          <w:szCs w:val="24"/>
        </w:rPr>
      </w:pP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Учебный предмет «География» входит в предметную область «Общественно-научные предметы». Изучение предмета «География» обеспечивает формирование картографической грамотности, навыков применения географических знаний в жизни для объяснения, оценки и прогнозирования разнообразных природных, социально-экономических и экологических процессов и явлений, адаптация к условиям окружающей среды и обеспечения безопасности жизнедеятельности; формирует у обучающихся научное мировоззрение, освоение общенаучных методов (наблюдение, измерение, моделирование)</w:t>
      </w:r>
      <w:proofErr w:type="gramStart"/>
      <w:r>
        <w:rPr>
          <w:rFonts w:ascii="Times New Roman" w:hAnsi="Times New Roman" w:cs="Times New Roman"/>
          <w:sz w:val="24"/>
          <w:szCs w:val="24"/>
        </w:rPr>
        <w:t>.о</w:t>
      </w:r>
      <w:proofErr w:type="gramEnd"/>
      <w:r>
        <w:rPr>
          <w:rFonts w:ascii="Times New Roman" w:hAnsi="Times New Roman" w:cs="Times New Roman"/>
          <w:sz w:val="24"/>
          <w:szCs w:val="24"/>
        </w:rPr>
        <w:t xml:space="preserve">своение практического применения </w:t>
      </w:r>
      <w:r>
        <w:rPr>
          <w:rFonts w:ascii="Times New Roman" w:hAnsi="Times New Roman" w:cs="Times New Roman"/>
          <w:sz w:val="24"/>
          <w:szCs w:val="24"/>
        </w:rPr>
        <w:lastRenderedPageBreak/>
        <w:t xml:space="preserve">научных знаний основано на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с предметами «Физика», «Химия», «Биология», «Математика», «Экология», «Основы безопасности жизнедеятельности», «История», «Русский язык», «Литература» и др.</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Предмет «География» направлен на формирование интереса к природному и социальному миру. </w:t>
      </w:r>
      <w:proofErr w:type="gramStart"/>
      <w:r>
        <w:rPr>
          <w:rFonts w:ascii="Times New Roman" w:hAnsi="Times New Roman" w:cs="Times New Roman"/>
          <w:sz w:val="24"/>
          <w:szCs w:val="24"/>
        </w:rPr>
        <w:t xml:space="preserve">Значимость предмета «География» для формирования жизненной компетенции обучающихся с ЗПР заключается в углублении представлений о целостной научной картине природного и </w:t>
      </w:r>
      <w:proofErr w:type="spellStart"/>
      <w:r>
        <w:rPr>
          <w:rFonts w:ascii="Times New Roman" w:hAnsi="Times New Roman" w:cs="Times New Roman"/>
          <w:sz w:val="24"/>
          <w:szCs w:val="24"/>
        </w:rPr>
        <w:t>социокультурного</w:t>
      </w:r>
      <w:proofErr w:type="spellEnd"/>
      <w:r>
        <w:rPr>
          <w:rFonts w:ascii="Times New Roman" w:hAnsi="Times New Roman" w:cs="Times New Roman"/>
          <w:sz w:val="24"/>
          <w:szCs w:val="24"/>
        </w:rPr>
        <w:t xml:space="preserve"> мира, в углублении представлений об отношениях человека с природой, обществом, другими людьми, государством, понимании взаимосвязей между деятельностью человека и состоянием природы, в накоплении разнообразных впечатлений, формировании потребности получать эти впечатления (на прогулках, в путешествиях) и делиться ими.</w:t>
      </w:r>
      <w:proofErr w:type="gramEnd"/>
      <w:r>
        <w:rPr>
          <w:rFonts w:ascii="Times New Roman" w:hAnsi="Times New Roman" w:cs="Times New Roman"/>
          <w:sz w:val="24"/>
          <w:szCs w:val="24"/>
        </w:rPr>
        <w:t xml:space="preserve"> Изучение данного предмета обучающимися с ЗПР способствует осознанию своего места в обществе, создавая основу становления мировоззрения, жизненного самоопределения и формирования российской гражданской идентичности личности. Предмет «География» даёт благодатный материал для патриотического, интернационального и экологического воспитания обучающихся с ЗПР.</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Программа отражает содержание обучение предмету «География» с учётом особых образовательных потребностей обучающихся с ЗПР. Овладение учебным предметом «География» представляет определённую трудность </w:t>
      </w:r>
      <w:proofErr w:type="gramStart"/>
      <w:r>
        <w:rPr>
          <w:rFonts w:ascii="Times New Roman" w:hAnsi="Times New Roman" w:cs="Times New Roman"/>
          <w:sz w:val="24"/>
          <w:szCs w:val="24"/>
        </w:rPr>
        <w:t>для</w:t>
      </w:r>
      <w:proofErr w:type="gramEnd"/>
      <w:r>
        <w:rPr>
          <w:rFonts w:ascii="Times New Roman" w:hAnsi="Times New Roman" w:cs="Times New Roman"/>
          <w:sz w:val="24"/>
          <w:szCs w:val="24"/>
        </w:rPr>
        <w:t xml:space="preserve"> обучающихся с ЗПР. Это связано с особенностями мыслительной деятельности, внимания, памяти, речи, недостаточностью общего запаса знаний, пониженным познавательным интересом, трудностями самостоятельной организации своей учебной деятельности, сложностями при работе с текстом (определение в тексте значимой и второстепенной информации). Содержание программы позволяет совершенствовать познавательную деятельность обучающихся с ЗПР за счёт овладения мыслительными операциями сравнения, обобщения, развития способности аргументировать своё мнение, формирования возможностей совместной деятельности.</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Для преодоления трудностей в изучении учебного предмета «География» необходима адаптация объема и характера учебного материала к познавательным возможностям обучающихся с ЗПР, учёт особенностей их развития; использование алгоритмов, </w:t>
      </w:r>
      <w:proofErr w:type="spellStart"/>
      <w:r>
        <w:rPr>
          <w:rFonts w:ascii="Times New Roman" w:hAnsi="Times New Roman" w:cs="Times New Roman"/>
          <w:sz w:val="24"/>
          <w:szCs w:val="24"/>
        </w:rPr>
        <w:t>внутрипредметных</w:t>
      </w:r>
      <w:proofErr w:type="spellEnd"/>
      <w:r>
        <w:rPr>
          <w:rFonts w:ascii="Times New Roman" w:hAnsi="Times New Roman" w:cs="Times New Roman"/>
          <w:sz w:val="24"/>
          <w:szCs w:val="24"/>
        </w:rPr>
        <w:t xml:space="preserve"> и </w:t>
      </w:r>
      <w:proofErr w:type="spellStart"/>
      <w:r>
        <w:rPr>
          <w:rFonts w:ascii="Times New Roman" w:hAnsi="Times New Roman" w:cs="Times New Roman"/>
          <w:sz w:val="24"/>
          <w:szCs w:val="24"/>
        </w:rPr>
        <w:t>межпредметных</w:t>
      </w:r>
      <w:proofErr w:type="spellEnd"/>
      <w:r>
        <w:rPr>
          <w:rFonts w:ascii="Times New Roman" w:hAnsi="Times New Roman" w:cs="Times New Roman"/>
          <w:sz w:val="24"/>
          <w:szCs w:val="24"/>
        </w:rPr>
        <w:t xml:space="preserve"> связей, постепенное усложнение изучаемого материала; некоторый </w:t>
      </w:r>
      <w:proofErr w:type="gramStart"/>
      <w:r>
        <w:rPr>
          <w:rFonts w:ascii="Times New Roman" w:hAnsi="Times New Roman" w:cs="Times New Roman"/>
          <w:sz w:val="24"/>
          <w:szCs w:val="24"/>
        </w:rPr>
        <w:t>материал</w:t>
      </w:r>
      <w:proofErr w:type="gramEnd"/>
      <w:r>
        <w:rPr>
          <w:rFonts w:ascii="Times New Roman" w:hAnsi="Times New Roman" w:cs="Times New Roman"/>
          <w:sz w:val="24"/>
          <w:szCs w:val="24"/>
        </w:rPr>
        <w:t xml:space="preserve"> возможно давать в ознакомительном плане. При изучении географии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необходимо осуществлять взаимодействие на </w:t>
      </w:r>
      <w:proofErr w:type="spellStart"/>
      <w:r>
        <w:rPr>
          <w:rFonts w:ascii="Times New Roman" w:hAnsi="Times New Roman" w:cs="Times New Roman"/>
          <w:sz w:val="24"/>
          <w:szCs w:val="24"/>
        </w:rPr>
        <w:t>полисенсорной</w:t>
      </w:r>
      <w:proofErr w:type="spellEnd"/>
      <w:r>
        <w:rPr>
          <w:rFonts w:ascii="Times New Roman" w:hAnsi="Times New Roman" w:cs="Times New Roman"/>
          <w:sz w:val="24"/>
          <w:szCs w:val="24"/>
        </w:rPr>
        <w:t xml:space="preserve"> основе.</w:t>
      </w:r>
    </w:p>
    <w:p w:rsidR="00D71FBF" w:rsidRDefault="00D71FBF" w:rsidP="00D71FBF">
      <w:pPr>
        <w:spacing w:after="0" w:line="240" w:lineRule="auto"/>
        <w:ind w:firstLine="708"/>
        <w:jc w:val="both"/>
        <w:rPr>
          <w:rFonts w:ascii="Times New Roman" w:hAnsi="Times New Roman" w:cs="Times New Roman"/>
          <w:sz w:val="24"/>
          <w:szCs w:val="24"/>
        </w:rPr>
      </w:pPr>
    </w:p>
    <w:p w:rsidR="00D71FBF" w:rsidRDefault="00D71FBF" w:rsidP="00D71FBF">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3. Цели и задачи изучения учебного предмета «География»</w:t>
      </w:r>
    </w:p>
    <w:p w:rsidR="00D71FBF" w:rsidRDefault="00D71FBF" w:rsidP="00D71FBF">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Цель и задачи преподавания географии обучающихся с ЗПР максимально приближены к задачам, поставленным ФГОС ООО, и учитывают специфические особенности обучающихся.</w:t>
      </w:r>
      <w:proofErr w:type="gramEnd"/>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Общие цели</w:t>
      </w:r>
      <w:r>
        <w:rPr>
          <w:rFonts w:ascii="Times New Roman" w:hAnsi="Times New Roman" w:cs="Times New Roman"/>
          <w:sz w:val="24"/>
          <w:szCs w:val="24"/>
        </w:rPr>
        <w:t xml:space="preserve"> изучения учебного предмета «География» представлены в АООП.</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i/>
          <w:iCs/>
          <w:sz w:val="24"/>
          <w:szCs w:val="24"/>
        </w:rPr>
        <w:t xml:space="preserve">Цель </w:t>
      </w:r>
      <w:r>
        <w:rPr>
          <w:rFonts w:ascii="Times New Roman" w:hAnsi="Times New Roman" w:cs="Times New Roman"/>
          <w:sz w:val="24"/>
          <w:szCs w:val="24"/>
        </w:rPr>
        <w:t xml:space="preserve">обучения географии обучающихся с ЗПР заключаются в формировании географической картины мира; овладении знаниями о характере, сущности и динамике главных природных, экологических, социально-экономических, социальных, геополитических и иных процессов, происходящих в географическом пространстве России и мира; </w:t>
      </w:r>
      <w:proofErr w:type="gramStart"/>
      <w:r>
        <w:rPr>
          <w:rFonts w:ascii="Times New Roman" w:hAnsi="Times New Roman" w:cs="Times New Roman"/>
          <w:sz w:val="24"/>
          <w:szCs w:val="24"/>
        </w:rPr>
        <w:t>понимании</w:t>
      </w:r>
      <w:proofErr w:type="gramEnd"/>
      <w:r>
        <w:rPr>
          <w:rFonts w:ascii="Times New Roman" w:hAnsi="Times New Roman" w:cs="Times New Roman"/>
          <w:sz w:val="24"/>
          <w:szCs w:val="24"/>
        </w:rPr>
        <w:t xml:space="preserve"> главных особенностей взаимодействия природы и общества на современном этапе его развития, значении охраны окружающей среды и рационального </w:t>
      </w:r>
      <w:proofErr w:type="spellStart"/>
      <w:r>
        <w:rPr>
          <w:rFonts w:ascii="Times New Roman" w:hAnsi="Times New Roman" w:cs="Times New Roman"/>
          <w:sz w:val="24"/>
          <w:szCs w:val="24"/>
        </w:rPr>
        <w:t>природоиспользования</w:t>
      </w:r>
      <w:proofErr w:type="spellEnd"/>
      <w:r>
        <w:rPr>
          <w:rFonts w:ascii="Times New Roman" w:hAnsi="Times New Roman" w:cs="Times New Roman"/>
          <w:sz w:val="24"/>
          <w:szCs w:val="24"/>
        </w:rPr>
        <w:t>, осуществления стратегии устойчивого развития в масштабах России и мира.</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Изучение географии на уровне основного общего образования решает следующие </w:t>
      </w:r>
      <w:r>
        <w:rPr>
          <w:rFonts w:ascii="Times New Roman" w:hAnsi="Times New Roman" w:cs="Times New Roman"/>
          <w:i/>
          <w:iCs/>
          <w:sz w:val="24"/>
          <w:szCs w:val="24"/>
        </w:rPr>
        <w:t xml:space="preserve">задачи: </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формирование у обучающихся с ЗПР представлений о географии, её роли в освоении планеты человеком, о географических знаниях как компоненте научной картины мира и их необходимости для решения современных практических задач человечества и своей страны, в том числе задачи охраны окружающей среды и рационального пользования;</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первичных компетенций использования территориального подхода как основы географического мышления для осознания своего места в целостном, многообразном, быстро изменяющемся мире и адекватной ориентации в нём;</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отдельных странах;</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 в том числе экологических параметров;</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основами картографической грамотности;</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овладение основными навыками нахождения, использования и презентации географической информации;</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формирование умений и навыков использования разнообразных географических знаний в повседневной жизни для объяснения и оценки явлений и процессов, самостоятельного оценивания уровня безопасности окружающей среды, соблюдения мер безопасности в случае природных стихийных бедствий и техногенных катастроф.</w:t>
      </w:r>
    </w:p>
    <w:p w:rsidR="00D71FBF" w:rsidRDefault="00D71FBF" w:rsidP="00D71FBF">
      <w:pPr>
        <w:spacing w:after="0" w:line="240" w:lineRule="auto"/>
        <w:ind w:firstLine="708"/>
        <w:jc w:val="both"/>
        <w:rPr>
          <w:rFonts w:ascii="Times New Roman" w:hAnsi="Times New Roman" w:cs="Times New Roman"/>
          <w:sz w:val="24"/>
          <w:szCs w:val="24"/>
        </w:rPr>
      </w:pPr>
      <w:proofErr w:type="gramStart"/>
      <w:r>
        <w:rPr>
          <w:rFonts w:ascii="Times New Roman" w:hAnsi="Times New Roman" w:cs="Times New Roman"/>
          <w:sz w:val="24"/>
          <w:szCs w:val="24"/>
        </w:rPr>
        <w:t>Особенности психического развития обучающихся с ЗПР обусловливают дополнительные коррекционные задачи учебного предмета «География», направленные на развитие мыслительной (в том числе знаково-символической) и речевой деятельности; повышение познавательной активности; формирование умения самостоятельно организовывать свою учебную деятельность, использовать схемы, шаблоны, алгоритмы учебных действий; создание условий для осмысленного выполнения учебной работы.</w:t>
      </w:r>
      <w:proofErr w:type="gramEnd"/>
    </w:p>
    <w:p w:rsidR="00D71FBF" w:rsidRDefault="00D71FBF" w:rsidP="00D71FBF">
      <w:pPr>
        <w:spacing w:after="0" w:line="240" w:lineRule="auto"/>
        <w:jc w:val="center"/>
        <w:rPr>
          <w:rFonts w:ascii="Times New Roman" w:hAnsi="Times New Roman" w:cs="Times New Roman"/>
          <w:sz w:val="24"/>
          <w:szCs w:val="24"/>
        </w:rPr>
      </w:pPr>
    </w:p>
    <w:p w:rsidR="00D71FBF" w:rsidRDefault="00D71FBF" w:rsidP="00D71FB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4. Особенности отбора и адаптации учебного материала по географии</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Обучение учебному предмету «География» необходимо строить на создании оптимальных условий для усвоения программного материала обучающимися с ЗПР. </w:t>
      </w:r>
      <w:proofErr w:type="gramStart"/>
      <w:r>
        <w:rPr>
          <w:rFonts w:ascii="Times New Roman" w:hAnsi="Times New Roman" w:cs="Times New Roman"/>
          <w:sz w:val="24"/>
          <w:szCs w:val="24"/>
        </w:rPr>
        <w:t xml:space="preserve">Важнейшим является соблюдение индивидуального и дифференцированного подхода к обучающимся, зависящего от уровня </w:t>
      </w:r>
      <w:proofErr w:type="spellStart"/>
      <w:r>
        <w:rPr>
          <w:rFonts w:ascii="Times New Roman" w:hAnsi="Times New Roman" w:cs="Times New Roman"/>
          <w:sz w:val="24"/>
          <w:szCs w:val="24"/>
        </w:rPr>
        <w:t>сформированности</w:t>
      </w:r>
      <w:proofErr w:type="spellEnd"/>
      <w:r>
        <w:rPr>
          <w:rFonts w:ascii="Times New Roman" w:hAnsi="Times New Roman" w:cs="Times New Roman"/>
          <w:sz w:val="24"/>
          <w:szCs w:val="24"/>
        </w:rPr>
        <w:t xml:space="preserve"> их учебно-познавательной деятельности, произвольной регуляции, умственной работоспособности, эмоционально-личностных особенностей и направленности интересов:</w:t>
      </w:r>
      <w:proofErr w:type="gramEnd"/>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ориентация педагогического процесса на развитие всех сторон личности обучающегося с ЗПР, наиболее важных психических функций, их качеств и свойств;</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преодоление речевого недоразвития на материале курса географии (накопление словарного запаса, овладение разными формами и видами речевой деятельности);</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использование и коррекция самостоятельно приобретённых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представлений об окружающей природной деятельности, дальнейшее их развитие и обогащение;</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учёт индивидуальных особенностей и интересов;</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lastRenderedPageBreak/>
        <w:t xml:space="preserve">создание комфортного </w:t>
      </w:r>
      <w:proofErr w:type="spellStart"/>
      <w:r>
        <w:rPr>
          <w:rFonts w:ascii="Times New Roman" w:hAnsi="Times New Roman" w:cs="Times New Roman"/>
          <w:sz w:val="24"/>
          <w:szCs w:val="24"/>
        </w:rPr>
        <w:t>психоэмоционального</w:t>
      </w:r>
      <w:proofErr w:type="spellEnd"/>
      <w:r>
        <w:rPr>
          <w:rFonts w:ascii="Times New Roman" w:hAnsi="Times New Roman" w:cs="Times New Roman"/>
          <w:sz w:val="24"/>
          <w:szCs w:val="24"/>
        </w:rPr>
        <w:t xml:space="preserve"> режима; использование современных педагогических технологий, в том числе информационных, для оптимизации образовательного процесса, повышение его эффективности, повышения познавательной активности обучающихся с ЗПР;</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использование специальных методов, приёмов, средств, обходных путей обучения;</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 xml:space="preserve">создание </w:t>
      </w:r>
      <w:proofErr w:type="spellStart"/>
      <w:r>
        <w:rPr>
          <w:rFonts w:ascii="Times New Roman" w:hAnsi="Times New Roman" w:cs="Times New Roman"/>
          <w:sz w:val="24"/>
          <w:szCs w:val="24"/>
        </w:rPr>
        <w:t>здоровьесберегающих</w:t>
      </w:r>
      <w:proofErr w:type="spellEnd"/>
      <w:r>
        <w:rPr>
          <w:rFonts w:ascii="Times New Roman" w:hAnsi="Times New Roman" w:cs="Times New Roman"/>
          <w:sz w:val="24"/>
          <w:szCs w:val="24"/>
        </w:rPr>
        <w:t xml:space="preserve"> условий (оздоровительный и охранительный режим, укрепление физического и психического здоровья, профилактика физических, умственных и психологических перегрузок обучающихся, соблюдение санитарно-гигиенических правил и норм);</w:t>
      </w:r>
    </w:p>
    <w:p w:rsidR="00D71FBF" w:rsidRDefault="00D71FBF" w:rsidP="00D71FBF">
      <w:pPr>
        <w:pStyle w:val="a4"/>
        <w:numPr>
          <w:ilvl w:val="0"/>
          <w:numId w:val="2"/>
        </w:numPr>
        <w:spacing w:after="0" w:line="240" w:lineRule="auto"/>
        <w:jc w:val="both"/>
        <w:rPr>
          <w:rFonts w:ascii="Times New Roman" w:hAnsi="Times New Roman" w:cs="Times New Roman"/>
          <w:i/>
          <w:iCs/>
          <w:sz w:val="24"/>
          <w:szCs w:val="24"/>
        </w:rPr>
      </w:pPr>
      <w:r>
        <w:rPr>
          <w:rFonts w:ascii="Times New Roman" w:hAnsi="Times New Roman" w:cs="Times New Roman"/>
          <w:sz w:val="24"/>
          <w:szCs w:val="24"/>
        </w:rPr>
        <w:t>усиление краеведческой составляющей в содержании изучаемого материала.</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Краеведческая основа материала усиливает воспитательное воздействие содержания предмета, «приближает» его к </w:t>
      </w:r>
      <w:proofErr w:type="gramStart"/>
      <w:r>
        <w:rPr>
          <w:rFonts w:ascii="Times New Roman" w:hAnsi="Times New Roman" w:cs="Times New Roman"/>
          <w:sz w:val="24"/>
          <w:szCs w:val="24"/>
        </w:rPr>
        <w:t>обучающемуся</w:t>
      </w:r>
      <w:proofErr w:type="gramEnd"/>
      <w:r>
        <w:rPr>
          <w:rFonts w:ascii="Times New Roman" w:hAnsi="Times New Roman" w:cs="Times New Roman"/>
          <w:sz w:val="24"/>
          <w:szCs w:val="24"/>
        </w:rPr>
        <w:t>.</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Изучение своего края обеспечивает режим «включенности» обучающегося в сюжет урока, и потому краеведческая составляющая в содержании географии обладает высокими мотивирующими качествами. </w:t>
      </w:r>
      <w:proofErr w:type="gramStart"/>
      <w:r>
        <w:rPr>
          <w:rFonts w:ascii="Times New Roman" w:hAnsi="Times New Roman" w:cs="Times New Roman"/>
          <w:sz w:val="24"/>
          <w:szCs w:val="24"/>
        </w:rPr>
        <w:t>Формы проведения уроков географии по освоению краеведческого содержания, отличные от традиционных (очная и виртуальная экскурсия, полевая практика, практикум, исследовательская лаборатория и др.), позволяют комплексно воздействовать на обучающегося: активизировать способы восприятия новой информации, воображение, чувственный опыт, облегчить осуществление обратной связи между педагогом и обучающимся, а в конечном итоге – создать условия для роста качества образовательного процесса.</w:t>
      </w:r>
      <w:proofErr w:type="gramEnd"/>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Учёт региональных (краеведческих) особенностей обеспечивает достижение системного эффекта в общекультурном, личностном и познавательном развитии обучающихся за счёт использования педагогического потенциала региональных (краеведческих) особенностей содержания образования.</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Большое внимание должно быть уделено отбору учебного материала в соответствии с принципом доступности при сохранении общего базового уровня. По содержанию и объему материал должен быть адаптированным для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Учитывая особые образовательные потребности обучающихся с ЗПР, программа построена по линейно-концентрическому принципу, предусматривает повторяемость тем. Ряд тем постепенно усложняется и расширяется от 5 к – классу, что способствует более прочному усвоению элементарных географических знаний </w:t>
      </w:r>
      <w:proofErr w:type="gramStart"/>
      <w:r>
        <w:rPr>
          <w:rFonts w:ascii="Times New Roman" w:hAnsi="Times New Roman" w:cs="Times New Roman"/>
          <w:sz w:val="24"/>
          <w:szCs w:val="24"/>
        </w:rPr>
        <w:t>обучающимися</w:t>
      </w:r>
      <w:proofErr w:type="gramEnd"/>
      <w:r>
        <w:rPr>
          <w:rFonts w:ascii="Times New Roman" w:hAnsi="Times New Roman" w:cs="Times New Roman"/>
          <w:sz w:val="24"/>
          <w:szCs w:val="24"/>
        </w:rPr>
        <w:t xml:space="preserve"> с ЗПР. Также в программе предусмотрено включение отдельных тем или целых разделов для обзорного или ознакомительного изучения. Данные темы выделены в содержании программы курсивом. Определение количества часов на изучение отдельных тем зависит от контингента обучающихся класса.</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Особую сложность составляет формирование опыта пространственного анализа и синтеза, поэтому акцент в коррекционно-образовательной работе следует сделать на развитие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словесно-логического мышления, без чего невозможно полноценно рассуждать, делать выводы. В данной связи должна быть чётко организована деятельность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на уроке.</w:t>
      </w:r>
    </w:p>
    <w:p w:rsidR="00D71FBF" w:rsidRDefault="00D71FBF" w:rsidP="00D71FBF">
      <w:pPr>
        <w:spacing w:after="0" w:line="240" w:lineRule="auto"/>
        <w:jc w:val="center"/>
        <w:rPr>
          <w:rFonts w:ascii="Times New Roman" w:hAnsi="Times New Roman" w:cs="Times New Roman"/>
          <w:sz w:val="24"/>
          <w:szCs w:val="24"/>
        </w:rPr>
      </w:pPr>
    </w:p>
    <w:p w:rsidR="00D71FBF" w:rsidRDefault="00D71FBF" w:rsidP="00D71FB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5. Примерные виды деятельности обучающихся с ЗПР, обусловленные особыми образовательными потребностями и обеспечивающие осмысленное освоение содержании образования по предмету «География»</w:t>
      </w:r>
    </w:p>
    <w:p w:rsidR="00D71FBF" w:rsidRDefault="00D71FBF" w:rsidP="00D71FBF">
      <w:pPr>
        <w:spacing w:after="0" w:line="240" w:lineRule="auto"/>
        <w:jc w:val="center"/>
        <w:rPr>
          <w:rFonts w:ascii="Times New Roman" w:hAnsi="Times New Roman" w:cs="Times New Roman"/>
          <w:b/>
          <w:bCs/>
          <w:sz w:val="24"/>
          <w:szCs w:val="24"/>
        </w:rPr>
      </w:pP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lastRenderedPageBreak/>
        <w:t xml:space="preserve">Для преодоления трудностей в изучении учебного предмета «География» необходима адаптация объёма и характера учебного материала к познавательным возможностям обучающихся с ЗПР. Следует усилить виды деятельности, специфичные для данной категории обучающихся, обеспечивающие осмысленное усвоение содержания образования по предмету «География»: усиление предметно-практической деятельности; чередование видов деятельности, </w:t>
      </w:r>
      <w:proofErr w:type="spellStart"/>
      <w:r>
        <w:rPr>
          <w:rFonts w:ascii="Times New Roman" w:hAnsi="Times New Roman" w:cs="Times New Roman"/>
          <w:sz w:val="24"/>
          <w:szCs w:val="24"/>
        </w:rPr>
        <w:t>задействующих</w:t>
      </w:r>
      <w:proofErr w:type="spellEnd"/>
      <w:r>
        <w:rPr>
          <w:rFonts w:ascii="Times New Roman" w:hAnsi="Times New Roman" w:cs="Times New Roman"/>
          <w:sz w:val="24"/>
          <w:szCs w:val="24"/>
        </w:rPr>
        <w:t xml:space="preserve"> различные сенсорные системы; освоение материала с опорой на алгоритм; «</w:t>
      </w:r>
      <w:proofErr w:type="spellStart"/>
      <w:r>
        <w:rPr>
          <w:rFonts w:ascii="Times New Roman" w:hAnsi="Times New Roman" w:cs="Times New Roman"/>
          <w:sz w:val="24"/>
          <w:szCs w:val="24"/>
        </w:rPr>
        <w:t>пошаговость</w:t>
      </w:r>
      <w:proofErr w:type="spellEnd"/>
      <w:r>
        <w:rPr>
          <w:rFonts w:ascii="Times New Roman" w:hAnsi="Times New Roman" w:cs="Times New Roman"/>
          <w:sz w:val="24"/>
          <w:szCs w:val="24"/>
        </w:rPr>
        <w:t xml:space="preserve">» в изучении материала; использование дополнительной визуальной опоры (планы, образцы, схемы, шаблоны, опорные таблицы). Для развития умения делать выводы необходимо использовать опорные слова и клише. Особое внимание следует уделить обучение структурированию материала: составлению рисуночных и вербальных схем, таблиц с обозначенными основаниями для классификации и наполнению их примерами и </w:t>
      </w:r>
      <w:proofErr w:type="gramStart"/>
      <w:r>
        <w:rPr>
          <w:rFonts w:ascii="Times New Roman" w:hAnsi="Times New Roman" w:cs="Times New Roman"/>
          <w:sz w:val="24"/>
          <w:szCs w:val="24"/>
        </w:rPr>
        <w:t>до</w:t>
      </w:r>
      <w:proofErr w:type="gramEnd"/>
      <w:r>
        <w:rPr>
          <w:rFonts w:ascii="Times New Roman" w:hAnsi="Times New Roman" w:cs="Times New Roman"/>
          <w:sz w:val="24"/>
          <w:szCs w:val="24"/>
        </w:rPr>
        <w:t>.</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На уроках географии широко используется метод практических работ, работа с атласом и контурными картами, которые способствует развитию и коррекции мышления, памяти, внимания, речи, моторики, пространственной ориентации и активизации познавательной деятельности. Практические работы позволяют формировать у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более прочные знания по предмету и способствуют овладению практическими умениями и навыками, которые необходимы им для самостоятельной жизни.</w:t>
      </w:r>
    </w:p>
    <w:p w:rsidR="00D71FBF" w:rsidRDefault="00D71FBF" w:rsidP="00D71FBF">
      <w:pPr>
        <w:spacing w:after="0" w:line="240" w:lineRule="auto"/>
        <w:ind w:firstLine="708"/>
        <w:jc w:val="both"/>
        <w:rPr>
          <w:rFonts w:ascii="Times New Roman" w:hAnsi="Times New Roman" w:cs="Times New Roman"/>
          <w:i/>
          <w:iCs/>
          <w:sz w:val="24"/>
          <w:szCs w:val="24"/>
        </w:rPr>
      </w:pPr>
      <w:r>
        <w:rPr>
          <w:rFonts w:ascii="Times New Roman" w:hAnsi="Times New Roman" w:cs="Times New Roman"/>
          <w:i/>
          <w:iCs/>
          <w:sz w:val="24"/>
          <w:szCs w:val="24"/>
        </w:rPr>
        <w:t xml:space="preserve">Основные виды деятельности </w:t>
      </w:r>
      <w:proofErr w:type="gramStart"/>
      <w:r>
        <w:rPr>
          <w:rFonts w:ascii="Times New Roman" w:hAnsi="Times New Roman" w:cs="Times New Roman"/>
          <w:i/>
          <w:iCs/>
          <w:sz w:val="24"/>
          <w:szCs w:val="24"/>
        </w:rPr>
        <w:t>обучающихся</w:t>
      </w:r>
      <w:proofErr w:type="gramEnd"/>
      <w:r>
        <w:rPr>
          <w:rFonts w:ascii="Times New Roman" w:hAnsi="Times New Roman" w:cs="Times New Roman"/>
          <w:i/>
          <w:iCs/>
          <w:sz w:val="24"/>
          <w:szCs w:val="24"/>
        </w:rPr>
        <w:t xml:space="preserve"> с ЗПР при обучении географии:</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текстом учебника, учебного пособия, научной/научно-популярной информацией (составить план, схему, заполнить таблицу, найти ответ на вопрос);</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воздействие учебного материала по памяти (с использованием опорных слов, понятий, инструкций, плана);</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определениями, свойствами и другими географическими понятиями;</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 рисунками, таблицами, картами, контурными картами, схемами, таблицами, цифровым материалом по конкретному заданию;</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помещения, местности по описанию или заданным параметрам;</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 справочными материалами, различными источниками информации, словарём терминов;</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конспектирование статей из дополнительного материала;</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анализ фактов и проблемных ситуаций, ошибок;</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составление плана и последовательности действий.</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Примерная тематическая и терминологическая лексика соответствует АООП ООО. При работе над лексикой, в том числе научной терминологией курса (раскрытие значений новых слов, уточнение или расширение значений уже известных лексических единиц) необходимо включение слова в контекст. Каждое слово закрепляется в речевой практике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 xml:space="preserve"> с ЗПР. Обязательна визуальная поддержка, алгоритмы работы с определением, опорные схемы для актуализации терминологии.</w:t>
      </w:r>
    </w:p>
    <w:p w:rsidR="00D71FBF" w:rsidRDefault="00D71FBF" w:rsidP="00D71FBF">
      <w:pPr>
        <w:spacing w:after="0" w:line="240" w:lineRule="auto"/>
        <w:ind w:firstLine="708"/>
        <w:jc w:val="center"/>
        <w:rPr>
          <w:rFonts w:ascii="Times New Roman" w:hAnsi="Times New Roman" w:cs="Times New Roman"/>
          <w:sz w:val="24"/>
          <w:szCs w:val="24"/>
        </w:rPr>
      </w:pPr>
    </w:p>
    <w:p w:rsidR="00D71FBF" w:rsidRDefault="00D71FBF" w:rsidP="00D71FBF">
      <w:pPr>
        <w:spacing w:after="0" w:line="240" w:lineRule="auto"/>
        <w:ind w:firstLine="708"/>
        <w:jc w:val="center"/>
        <w:rPr>
          <w:rFonts w:ascii="Times New Roman" w:hAnsi="Times New Roman" w:cs="Times New Roman"/>
          <w:b/>
          <w:bCs/>
          <w:sz w:val="24"/>
          <w:szCs w:val="24"/>
        </w:rPr>
      </w:pPr>
      <w:r>
        <w:rPr>
          <w:rFonts w:ascii="Times New Roman" w:hAnsi="Times New Roman" w:cs="Times New Roman"/>
          <w:b/>
          <w:bCs/>
          <w:sz w:val="24"/>
          <w:szCs w:val="24"/>
        </w:rPr>
        <w:t>6. Планируемые результаты освоения учебного предмета «География» на уровне основного общего образования</w:t>
      </w:r>
    </w:p>
    <w:p w:rsidR="00D71FBF" w:rsidRDefault="00D71FBF" w:rsidP="00D71FBF">
      <w:pPr>
        <w:spacing w:after="0" w:line="240" w:lineRule="auto"/>
        <w:jc w:val="both"/>
        <w:rPr>
          <w:rFonts w:ascii="Times New Roman" w:hAnsi="Times New Roman" w:cs="Times New Roman"/>
          <w:b/>
          <w:bCs/>
          <w:sz w:val="24"/>
          <w:szCs w:val="24"/>
        </w:rPr>
      </w:pPr>
    </w:p>
    <w:p w:rsidR="00D71FBF" w:rsidRDefault="00D71FBF" w:rsidP="00D71FBF">
      <w:pPr>
        <w:spacing w:after="0" w:line="240" w:lineRule="auto"/>
        <w:jc w:val="both"/>
        <w:rPr>
          <w:rFonts w:ascii="Times New Roman" w:hAnsi="Times New Roman" w:cs="Times New Roman"/>
          <w:sz w:val="24"/>
          <w:szCs w:val="24"/>
        </w:rPr>
      </w:pP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Требования к результатам освоения основных образовательных программ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Pr>
          <w:rFonts w:ascii="Times New Roman" w:hAnsi="Times New Roman" w:cs="Times New Roman"/>
          <w:sz w:val="24"/>
          <w:szCs w:val="24"/>
        </w:rPr>
        <w:t>метапредметные</w:t>
      </w:r>
      <w:proofErr w:type="spellEnd"/>
      <w:r>
        <w:rPr>
          <w:rFonts w:ascii="Times New Roman" w:hAnsi="Times New Roman" w:cs="Times New Roman"/>
          <w:sz w:val="24"/>
          <w:szCs w:val="24"/>
        </w:rPr>
        <w:t xml:space="preserve"> и предметные результаты.</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 xml:space="preserve">Личностными результатами </w:t>
      </w:r>
      <w:r>
        <w:rPr>
          <w:rFonts w:ascii="Times New Roman" w:hAnsi="Times New Roman" w:cs="Times New Roman"/>
          <w:sz w:val="24"/>
          <w:szCs w:val="24"/>
        </w:rPr>
        <w:t>обучения географии является формирование всесторонне образованной, инициативной и успешной личности, обладающей системой современных мировоззренческих взглядов, ценностных ориентаций, идейно-нравственных, культурных, гуманистических и этических принципов и норм поведения.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Изучение географии в основной школе обусловливает достижение следующих результатов личностного развития: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воспитание российской гражданской идентичности, патриотизма, любви и уважения к Отечеству, чувства гордости за свою Родину, прошлое и настоящее многонационального народа России; осознание своей этнической принадлежности, знание языка, культуры своего народа, своего края, общемирового культурного наследия; усвоение традиционных ценностей многонационального российского общества; воспитание чувства долга перед Родиной;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целостного мировоззрения, соответствующего современному уровню развития науки и общественной практики, а также социальному, культурному, языковому и духовному многообразию современного мира;</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ответственного отношения к учению, готовности и способности к саморазвитию и самообразованию на основе мотивации к обучению и познанию, выбору профильного образования на основе информации о существующих профессиях и личных профессиональных предпочтений, осознанному построению индивидуальной образовательной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траектории с учётом устойчивых познавательных интересов;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познавательной и информационной культуры, в том числе развитие навыков самостоятельной с учебными пособиями, книгами, доступными инструкциями и техническими средствами информационных технологий;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5) формирование толерантности как нормы осознанного и желательного отношения к другому человеку, его мировоззрению, культуре, языку, вере, гражданской позиции; к истории, культуре, религии, традициям, языкам, ценностям народов России и мира;</w:t>
      </w:r>
      <w:proofErr w:type="gramEnd"/>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освоение социальных норм и правил поведения в группах, сообществах, заданных институтами социализации соответственно возрастному статусу обучающихся, а также во взрослых сообществах; формирование основ социально-критического мышления; участие в школьном самоуправлении и общественной жизни в пределах возрастных компетенций с учётом региональных, этнокультурных, социальных и экономических особенностей;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развитие морального сознания и компетентности в отношении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формирование коммуникативной компетентности в образовательной, общественно полезной, учебно-исследовательской, творческой и других в идах деятельности;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формирование ценности здорового и безопасного образа жизни; усвоение правил индивидуального и коллективного опасного поведения в чрезвычайных ситуациях, угрожа</w:t>
      </w:r>
      <w:proofErr w:type="gramStart"/>
      <w:r>
        <w:rPr>
          <w:rFonts w:ascii="Times New Roman" w:hAnsi="Times New Roman" w:cs="Times New Roman"/>
          <w:sz w:val="24"/>
          <w:szCs w:val="24"/>
        </w:rPr>
        <w:t>ю-</w:t>
      </w:r>
      <w:proofErr w:type="gramEnd"/>
      <w:r>
        <w:rPr>
          <w:rFonts w:ascii="Times New Roman" w:hAnsi="Times New Roman" w:cs="Times New Roman"/>
          <w:sz w:val="24"/>
          <w:szCs w:val="24"/>
        </w:rPr>
        <w:t xml:space="preserve"> жизни и здоровью людей;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11) осознание важности семьи в жизни человека и общества, принятие ценности семейной жизни, уважительное и заботливое отношение к членам своей семьи;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12) 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proofErr w:type="spellStart"/>
      <w:r>
        <w:rPr>
          <w:rFonts w:ascii="Times New Roman" w:hAnsi="Times New Roman" w:cs="Times New Roman"/>
          <w:b/>
          <w:bCs/>
          <w:sz w:val="24"/>
          <w:szCs w:val="24"/>
        </w:rPr>
        <w:t>Метапредметными</w:t>
      </w:r>
      <w:proofErr w:type="spellEnd"/>
      <w:r>
        <w:rPr>
          <w:rFonts w:ascii="Times New Roman" w:hAnsi="Times New Roman" w:cs="Times New Roman"/>
          <w:b/>
          <w:bCs/>
          <w:sz w:val="24"/>
          <w:szCs w:val="24"/>
        </w:rPr>
        <w:t xml:space="preserve"> результатами </w:t>
      </w:r>
      <w:r>
        <w:rPr>
          <w:rFonts w:ascii="Times New Roman" w:hAnsi="Times New Roman" w:cs="Times New Roman"/>
          <w:sz w:val="24"/>
          <w:szCs w:val="24"/>
        </w:rPr>
        <w:t>освоения основной образовательной программы основного общего образования являются: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овладение навыками самостоятельного приобретения новых знаний, организации учебной деятельности, поиска средств её осуществления;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умение организовывать свою деятельность, определять её цели и задачи, выбирать средства реализации цели и применять их на практике, оценивать достигнутые результаты;</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З) формирование умений ставить вопросы, выдвигать гипотезу и обосновывать её, давать определения понятиям, классифицировать, структурировать материал, строить </w:t>
      </w:r>
      <w:proofErr w:type="gramStart"/>
      <w:r>
        <w:rPr>
          <w:rFonts w:ascii="Times New Roman" w:hAnsi="Times New Roman" w:cs="Times New Roman"/>
          <w:sz w:val="24"/>
          <w:szCs w:val="24"/>
        </w:rPr>
        <w:t>логическое рассуждение</w:t>
      </w:r>
      <w:proofErr w:type="gramEnd"/>
      <w:r>
        <w:rPr>
          <w:rFonts w:ascii="Times New Roman" w:hAnsi="Times New Roman" w:cs="Times New Roman"/>
          <w:sz w:val="24"/>
          <w:szCs w:val="24"/>
        </w:rPr>
        <w:t>, устанавливать причинно-следственные связи, аргументировать собственную позицию, формулировать выводы, делать умозаключения, выполнять познавательные и практические задания, в том числе проектные;</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формирование осознанной адекватной и критической оценки в учебной деятельности, умения самостоятельно оценивать свои действия и действия одноклассников, аргументировано обосновывать правильность или ошибочность результата и способа действия, реально оценивать свои возможности достижения цели, определённой с ложности;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умение организовывать и планировать учебное сотрудничество и совместную деятельность с учителем и со сверстниками, определять общие цели, способы взаимодействия, планировать общие способы работы;</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6) формирование и развитие учебной и </w:t>
      </w:r>
      <w:proofErr w:type="spellStart"/>
      <w:r>
        <w:rPr>
          <w:rFonts w:ascii="Times New Roman" w:hAnsi="Times New Roman" w:cs="Times New Roman"/>
          <w:sz w:val="24"/>
          <w:szCs w:val="24"/>
        </w:rPr>
        <w:t>общепользовательской</w:t>
      </w:r>
      <w:proofErr w:type="spellEnd"/>
      <w:r>
        <w:rPr>
          <w:rFonts w:ascii="Times New Roman" w:hAnsi="Times New Roman" w:cs="Times New Roman"/>
          <w:sz w:val="24"/>
          <w:szCs w:val="24"/>
        </w:rPr>
        <w:t xml:space="preserve"> компетентности в области использования технических средств технологий (компьютеров и программного обеспечения) как инструментальной основы развития коммуникативных и познавательных универсальных учебных действий; формирование умений рационально использовать широко распространённые инструменты и технические средства информационных технологий;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умение извлекать информацию из различных источников (включая средства массовой информации, компакт-диски учебного назначения, ресурсы Интернета); умение свободно пользоваться справочной литературой, в том числе и на электронных носителях, соблюдать нормы информационной избирательности, этики;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8) умение на практике пользоваться основными логическими приёмами, методами наблюдения, моделирования, объяснения, решения проблем, прогнозирования и </w:t>
      </w:r>
      <w:proofErr w:type="spellStart"/>
      <w:r>
        <w:rPr>
          <w:rFonts w:ascii="Times New Roman" w:hAnsi="Times New Roman" w:cs="Times New Roman"/>
          <w:sz w:val="24"/>
          <w:szCs w:val="24"/>
        </w:rPr>
        <w:t>д</w:t>
      </w:r>
      <w:proofErr w:type="spellEnd"/>
      <w:r>
        <w:rPr>
          <w:rFonts w:ascii="Times New Roman" w:hAnsi="Times New Roman" w:cs="Times New Roman"/>
          <w:sz w:val="24"/>
          <w:szCs w:val="24"/>
        </w:rPr>
        <w:t xml:space="preserve"> р.;</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9) умение работать в группе — эффективно сотрудничать и взаимодействовать на основе координации различных позиций при выработке общего решения в совместной деятельности; слушать партнёра, формулировать и аргументировать своё мнение, корректно отстаивать свою позицию и координировать её с позицией партнёров, в том числе в ситуации столкновения интересов; продуктивно разрешать конфликты на основе учёта интересов и позиций всех их участников, поиска и оценки альтернативных способов разрешения конфликтов;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10) умение организовывать свою жизнь в соответствии с представлениями о здоровом образе жизни, правах и обязанностях гражданина, ценностях бытия, культуры и социального взаимодействия.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lastRenderedPageBreak/>
        <w:t xml:space="preserve">Предметными результатами </w:t>
      </w:r>
      <w:r>
        <w:rPr>
          <w:rFonts w:ascii="Times New Roman" w:hAnsi="Times New Roman" w:cs="Times New Roman"/>
          <w:sz w:val="24"/>
          <w:szCs w:val="24"/>
        </w:rPr>
        <w:t>освоения основной образовательной программы по географии являются: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формирование представлений о географической науке, её роли в освоении планеты человеком, о географических знаниях как компоненте научной картины мира, их необходимости для решения современных практических задач человечества и своей страны, в том числе задачи охраны окружающей среды и рационального природопользования;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формирование первичных навыков использования территориального подхода как основы географического мышления для осознания своего места в целостном, многообразном и быстро изменяющемся мире и адекватной ориентации в нём;</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3) 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 об основных этапах её географического освоения, особенностях природы, жизни, культуры и хозяйственной деятельности людей, экологических проблемах на разных материках и в отдельных странах;</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географической среды, в том числе е </w:t>
      </w:r>
      <w:proofErr w:type="gramStart"/>
      <w:r>
        <w:rPr>
          <w:rFonts w:ascii="Times New Roman" w:hAnsi="Times New Roman" w:cs="Times New Roman"/>
          <w:sz w:val="24"/>
          <w:szCs w:val="24"/>
        </w:rPr>
        <w:t>ё</w:t>
      </w:r>
      <w:proofErr w:type="gramEnd"/>
      <w:r>
        <w:rPr>
          <w:rFonts w:ascii="Times New Roman" w:hAnsi="Times New Roman" w:cs="Times New Roman"/>
          <w:sz w:val="24"/>
          <w:szCs w:val="24"/>
        </w:rPr>
        <w:t xml:space="preserve"> экологических параметров;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5) овладение основами картографической грамотности и использования географической карты как одного из «языков» международного общения;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6) овладение основными навыками нахождения, использования и презентации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географической информации;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7) 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 самостоятельного оценивания уровня безопасности окружающей среды, адаптации к условиям территории проживания;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8) 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 а в дальнейшем и в качестве сферы своей профессиональной деятельности.</w:t>
      </w:r>
    </w:p>
    <w:p w:rsidR="00D71FBF" w:rsidRDefault="00D71FBF" w:rsidP="00D71FB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научится: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выбирать источники географической информации (картографические, статистические, текстовые, видео- и фотоизображения, компьютерные базы данных), адекватные решаемым задачам;</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ориентироваться в источниках географической информации (картографические, статистические, текстовые, видео- и фотоизображения, компьютерные базы данных): находить и извлекать необходимую информацию; определять и сравнивать качественные и количественные показатели, характеризующие географические объекты, процессы и явления, их положение в пространстве по географическим картам разного содержания и другим источникам; выявлять недостающую, взаимодополняющую и/или противоречивую географическую информацию, представленную в о дном или нескольких и </w:t>
      </w:r>
      <w:proofErr w:type="spellStart"/>
      <w:r>
        <w:rPr>
          <w:rFonts w:ascii="Times New Roman" w:hAnsi="Times New Roman" w:cs="Times New Roman"/>
          <w:sz w:val="24"/>
          <w:szCs w:val="24"/>
        </w:rPr>
        <w:t>сточниках</w:t>
      </w:r>
      <w:proofErr w:type="spellEnd"/>
      <w:r>
        <w:rPr>
          <w:rFonts w:ascii="Times New Roman" w:hAnsi="Times New Roman" w:cs="Times New Roman"/>
          <w:sz w:val="24"/>
          <w:szCs w:val="24"/>
        </w:rPr>
        <w:t>;</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использовать различные источники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выявление </w:t>
      </w:r>
      <w:r>
        <w:rPr>
          <w:rFonts w:ascii="Times New Roman" w:hAnsi="Times New Roman" w:cs="Times New Roman"/>
          <w:sz w:val="24"/>
          <w:szCs w:val="24"/>
        </w:rPr>
        <w:lastRenderedPageBreak/>
        <w:t>географических зависимостей и закономерностей на основе результатов наблюдений, на основе анализа, обобщения и интерпретации географической информации объяснение географических явлений и процессов (их свойств, условий протекания и географических различий); расчет количественных показателей, характеризующих географические объекты, явления и процессы; составление простейших географических прогнозов; принятие решений, основанных на сопоставлении, сравнении и/или оценке географической информации;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проводить с помощью приборов измерения температуры, влажности воздуха, атмосферного давления, силы и направления ветра, абсолютной и относительной высоты, направления и скорости течения водных потоков;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изученные географические объекты, процессы и явления, сравнивать географические объекты, процессы и явления на основе известных характерных свойств и проводить их простейшую классификацию;</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географических законах и закономерностях, о взаимосвязях между изученными географическими объектами, процессами и явлениями для объяснения их свойств, условий протекания и различий;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изученные демографические процессы и явления, характеризующие динамику численности населения Земли и отдельных регионов и стран;</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населении и взаимосвязях между изученными демографическими процессами и явлениями для решения различных учебных и практико-ориентированных задач;</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 карте положение и взаиморасположение географических объектов;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и населения материков и океанов, отдельных регионов и стран;</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устанавливать черты сходства и различия особенностей природы и населения, материальной и духовной культуры регионов и отдельных стран; адаптации человека к разным природным условиям;</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территорий;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взаимодействия природы и общества в пределах отдельных территорий;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различать принципы выделения и устанавливать соотношения между государственной территорией и исключительной экономической </w:t>
      </w:r>
      <w:proofErr w:type="spellStart"/>
      <w:r>
        <w:rPr>
          <w:rFonts w:ascii="Times New Roman" w:hAnsi="Times New Roman" w:cs="Times New Roman"/>
          <w:sz w:val="24"/>
          <w:szCs w:val="24"/>
        </w:rPr>
        <w:t>з</w:t>
      </w:r>
      <w:proofErr w:type="spellEnd"/>
      <w:r>
        <w:rPr>
          <w:rFonts w:ascii="Times New Roman" w:hAnsi="Times New Roman" w:cs="Times New Roman"/>
          <w:sz w:val="24"/>
          <w:szCs w:val="24"/>
        </w:rPr>
        <w:t xml:space="preserve"> оной России;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воздействие географического положения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частей на особенности природы, жизнь и хозяйственную деятельность населения;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мировом, зональном, летнем и зимнем времени для решения практико-ориентированных задач по определению различий в поясном времени территорий в контексте реальной жизни;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географические процессы и явления, определяющие особенности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регионов;</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особенности взаимодействия природы и общества в пределах отдельных территорий России;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особенности компонентов природы отдельных частей страны;</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природные условия и обеспеченность природными ресурсами отдельных территорий России;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использовать знания об особенностях компонентов природы Росс</w:t>
      </w:r>
      <w:proofErr w:type="gramStart"/>
      <w:r>
        <w:rPr>
          <w:rFonts w:ascii="Times New Roman" w:hAnsi="Times New Roman" w:cs="Times New Roman"/>
          <w:sz w:val="24"/>
          <w:szCs w:val="24"/>
        </w:rPr>
        <w:t>ии и ее</w:t>
      </w:r>
      <w:proofErr w:type="gramEnd"/>
      <w:r>
        <w:rPr>
          <w:rFonts w:ascii="Times New Roman" w:hAnsi="Times New Roman" w:cs="Times New Roman"/>
          <w:sz w:val="24"/>
          <w:szCs w:val="24"/>
        </w:rPr>
        <w:t xml:space="preserve"> отдельных территорий, об особенностях взаимодействия природы и общества в пределах отдельных территорий России для решения практико-ориентированных задач в контексте реальной жизни;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приводить примеры) демографические процессы и явления, характеризующие динамику численности населения России и отдельных регионов; факторы, определяющие динамику населения России, половозрастную структуру, особенности размещения населения по территории страны, географические различия в уровне занятости, качестве и уровне жизни населения;</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естественном и механическом движении населения, половозрастной структуре, трудовых ресурсах, городском и сельском населении, этническом и религиозном составе населения России для решения практико-ориентированных задач в контексте реальной жизни;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находить и распознавать ответы на вопросы, возникающие в ситуациях повседневного характера, узнавать в них проявление тех или иных демографических и социальных процессов или закономерностей;</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различать (распознавать) показатели, характеризующие отраслевую; функциональную и территориальную структуру хозяйства России;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использовать знания о факторах размещения хозяйства и особенностях размещения отраслей экономики России для объяснения особенностей отраслевой, функциональной и территориальной структуры хозяйства России на основе анализа факторов, влияющих на размещение отраслей и отдельных предприятий по территории страны;</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и сравнивать особенности природы, населения и хозяйства отдельных регионов России;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особенности природы, населения и хозяйства отдельных регионов России;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сравнивать показатели воспроизводства населения, средней продолжительности жизни, качества населения России с мировыми показателями и показателями других стран;</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ориентироваться при помощи компаса, определять стороны горизонта, использовать компас для определения азимута;</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описывать погоду своей местности;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объяснять расовые отличия разных народов мира;</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давать характеристику рельефа своей местности;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уметь выделять в записках путешественников географические особенности территории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приводить примеры современных видов связи, применять современные виды связи для решения учебных и практических задач по географии;</w:t>
      </w:r>
    </w:p>
    <w:p w:rsidR="00D71FBF" w:rsidRDefault="00D71FBF" w:rsidP="00D71FBF">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оценивать место и роль России в мировом хозяйстве.</w:t>
      </w:r>
    </w:p>
    <w:p w:rsidR="00D71FBF" w:rsidRDefault="00D71FBF" w:rsidP="00D71FBF">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Выпускник получит возможность научиться:</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создавать простейшие географические карты различного содержания;</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моделировать географические объекты и явления;</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работать с записками, отчетами, дневниками путешественников как источниками географической информации;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подготавливать сообщения (презентации) о выдающихся путешественниках, о современных исследованиях Земли;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lastRenderedPageBreak/>
        <w:t xml:space="preserve">- ориентироваться </w:t>
      </w:r>
      <w:proofErr w:type="spellStart"/>
      <w:r>
        <w:rPr>
          <w:rFonts w:ascii="Times New Roman" w:hAnsi="Times New Roman" w:cs="Times New Roman"/>
          <w:i/>
          <w:iCs/>
          <w:sz w:val="24"/>
          <w:szCs w:val="24"/>
        </w:rPr>
        <w:t>н</w:t>
      </w:r>
      <w:proofErr w:type="spellEnd"/>
      <w:r>
        <w:rPr>
          <w:rFonts w:ascii="Times New Roman" w:hAnsi="Times New Roman" w:cs="Times New Roman"/>
          <w:i/>
          <w:iCs/>
          <w:sz w:val="24"/>
          <w:szCs w:val="24"/>
        </w:rPr>
        <w:t xml:space="preserve"> а местности: в мегаполисе и в природе;</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приводить примеры, показывающие роль географической науки в решении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социально-экономических и </w:t>
      </w:r>
      <w:proofErr w:type="spellStart"/>
      <w:r>
        <w:rPr>
          <w:rFonts w:ascii="Times New Roman" w:hAnsi="Times New Roman" w:cs="Times New Roman"/>
          <w:i/>
          <w:iCs/>
          <w:sz w:val="24"/>
          <w:szCs w:val="24"/>
        </w:rPr>
        <w:t>геоэкологических</w:t>
      </w:r>
      <w:proofErr w:type="spellEnd"/>
      <w:r>
        <w:rPr>
          <w:rFonts w:ascii="Times New Roman" w:hAnsi="Times New Roman" w:cs="Times New Roman"/>
          <w:i/>
          <w:iCs/>
          <w:sz w:val="24"/>
          <w:szCs w:val="24"/>
        </w:rPr>
        <w:t xml:space="preserve"> проблем человечества; примеры практического использования географических знаний в различных областях деятельности;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воспринимать и критически оценивать информацию географического содержания в научно-популярной литературе и средствах массовой информации;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составлять описание природного комплекса; выдвигать гипотезы о связях и закономерностях событий, процессов, объектов, происходящих в географической оболочке;</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сопоставлять существующие в науке точки зрения о причинах происходящих глобальных изменений климата;</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положительные и негативные последствия глобальных изменений климата для отдельных регионов и стран;</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закономерности размещения населения и хозяйства отдельных территорий в связи с природными и социально-экономическими факторами;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оценивать возможные в будущем изменения географического положения России, обусловленные мировыми </w:t>
      </w:r>
      <w:proofErr w:type="spellStart"/>
      <w:r>
        <w:rPr>
          <w:rFonts w:ascii="Times New Roman" w:hAnsi="Times New Roman" w:cs="Times New Roman"/>
          <w:i/>
          <w:iCs/>
          <w:sz w:val="24"/>
          <w:szCs w:val="24"/>
        </w:rPr>
        <w:t>геодемографическими</w:t>
      </w:r>
      <w:proofErr w:type="spellEnd"/>
      <w:r>
        <w:rPr>
          <w:rFonts w:ascii="Times New Roman" w:hAnsi="Times New Roman" w:cs="Times New Roman"/>
          <w:i/>
          <w:iCs/>
          <w:sz w:val="24"/>
          <w:szCs w:val="24"/>
        </w:rPr>
        <w:t xml:space="preserve">, геополитическими и </w:t>
      </w:r>
      <w:proofErr w:type="spellStart"/>
      <w:r>
        <w:rPr>
          <w:rFonts w:ascii="Times New Roman" w:hAnsi="Times New Roman" w:cs="Times New Roman"/>
          <w:i/>
          <w:iCs/>
          <w:sz w:val="24"/>
          <w:szCs w:val="24"/>
        </w:rPr>
        <w:t>геоэкономическими</w:t>
      </w:r>
      <w:proofErr w:type="spellEnd"/>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изменениями, а также развитием глобальной коммуникационной системы;</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оценку и приводить примеры изменения значения границ во времени, оценивать границы с точки зрения их доступности;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делать прогнозы трансформации географических систем и комплексов в результате изменения их компонентов;</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наносить на контурные </w:t>
      </w:r>
      <w:proofErr w:type="gramStart"/>
      <w:r>
        <w:rPr>
          <w:rFonts w:ascii="Times New Roman" w:hAnsi="Times New Roman" w:cs="Times New Roman"/>
          <w:i/>
          <w:iCs/>
          <w:sz w:val="24"/>
          <w:szCs w:val="24"/>
        </w:rPr>
        <w:t xml:space="preserve">к </w:t>
      </w:r>
      <w:proofErr w:type="spellStart"/>
      <w:r>
        <w:rPr>
          <w:rFonts w:ascii="Times New Roman" w:hAnsi="Times New Roman" w:cs="Times New Roman"/>
          <w:i/>
          <w:iCs/>
          <w:sz w:val="24"/>
          <w:szCs w:val="24"/>
        </w:rPr>
        <w:t>арты</w:t>
      </w:r>
      <w:proofErr w:type="spellEnd"/>
      <w:proofErr w:type="gramEnd"/>
      <w:r>
        <w:rPr>
          <w:rFonts w:ascii="Times New Roman" w:hAnsi="Times New Roman" w:cs="Times New Roman"/>
          <w:i/>
          <w:iCs/>
          <w:sz w:val="24"/>
          <w:szCs w:val="24"/>
        </w:rPr>
        <w:t xml:space="preserve"> основные формы рельефа;</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давать характеристику климата своей области (края, республики);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показывать на карте артезианские бассейны и области распространения многолетней мерзлоты;</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выдвигать и обосновывать на основе статистических данных гипотезы об изменении численности населения России, его половозрастной структуры, развитии человеческого капитала;</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ситуацию на рынке труда и ее динамику;</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различия в обеспеченности трудовыми ресурсами отдельных регионов России;</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выдвигать и обосновывать на основе </w:t>
      </w:r>
      <w:proofErr w:type="gramStart"/>
      <w:r>
        <w:rPr>
          <w:rFonts w:ascii="Times New Roman" w:hAnsi="Times New Roman" w:cs="Times New Roman"/>
          <w:i/>
          <w:iCs/>
          <w:sz w:val="24"/>
          <w:szCs w:val="24"/>
        </w:rPr>
        <w:t>анализа комплекса источников информации гипотезы</w:t>
      </w:r>
      <w:proofErr w:type="gramEnd"/>
      <w:r>
        <w:rPr>
          <w:rFonts w:ascii="Times New Roman" w:hAnsi="Times New Roman" w:cs="Times New Roman"/>
          <w:i/>
          <w:iCs/>
          <w:sz w:val="24"/>
          <w:szCs w:val="24"/>
        </w:rPr>
        <w:t xml:space="preserve"> об изменении отраслевой и территориальной структуры хозяйства страны;</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обосновывать возможные пути </w:t>
      </w:r>
      <w:proofErr w:type="gramStart"/>
      <w:r>
        <w:rPr>
          <w:rFonts w:ascii="Times New Roman" w:hAnsi="Times New Roman" w:cs="Times New Roman"/>
          <w:i/>
          <w:iCs/>
          <w:sz w:val="24"/>
          <w:szCs w:val="24"/>
        </w:rPr>
        <w:t>решения проблем развития хозяйства России</w:t>
      </w:r>
      <w:proofErr w:type="gramEnd"/>
      <w:r>
        <w:rPr>
          <w:rFonts w:ascii="Times New Roman" w:hAnsi="Times New Roman" w:cs="Times New Roman"/>
          <w:i/>
          <w:iCs/>
          <w:sz w:val="24"/>
          <w:szCs w:val="24"/>
        </w:rPr>
        <w:t>;</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xml:space="preserve">- выбирать критерии </w:t>
      </w:r>
      <w:proofErr w:type="gramStart"/>
      <w:r>
        <w:rPr>
          <w:rFonts w:ascii="Times New Roman" w:hAnsi="Times New Roman" w:cs="Times New Roman"/>
          <w:i/>
          <w:iCs/>
          <w:sz w:val="24"/>
          <w:szCs w:val="24"/>
        </w:rPr>
        <w:t>для</w:t>
      </w:r>
      <w:proofErr w:type="gramEnd"/>
      <w:r>
        <w:rPr>
          <w:rFonts w:ascii="Times New Roman" w:hAnsi="Times New Roman" w:cs="Times New Roman"/>
          <w:i/>
          <w:iCs/>
          <w:sz w:val="24"/>
          <w:szCs w:val="24"/>
        </w:rPr>
        <w:t xml:space="preserve"> </w:t>
      </w:r>
      <w:proofErr w:type="gramStart"/>
      <w:r>
        <w:rPr>
          <w:rFonts w:ascii="Times New Roman" w:hAnsi="Times New Roman" w:cs="Times New Roman"/>
          <w:i/>
          <w:iCs/>
          <w:sz w:val="24"/>
          <w:szCs w:val="24"/>
        </w:rPr>
        <w:t>с</w:t>
      </w:r>
      <w:proofErr w:type="gramEnd"/>
      <w:r>
        <w:rPr>
          <w:rFonts w:ascii="Times New Roman" w:hAnsi="Times New Roman" w:cs="Times New Roman"/>
          <w:i/>
          <w:iCs/>
          <w:sz w:val="24"/>
          <w:szCs w:val="24"/>
        </w:rPr>
        <w:t xml:space="preserve"> равнения, сопоставления, места страны в мировой экономике;</w:t>
      </w:r>
    </w:p>
    <w:p w:rsidR="00D71FBF" w:rsidRDefault="00D71FBF" w:rsidP="00D71FBF">
      <w:pPr>
        <w:autoSpaceDE w:val="0"/>
        <w:autoSpaceDN w:val="0"/>
        <w:adjustRightInd w:val="0"/>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объяснять возможности России в решении современных глобальных проблем человечества;</w:t>
      </w:r>
    </w:p>
    <w:p w:rsidR="00D71FBF" w:rsidRDefault="00D71FBF" w:rsidP="00D71FBF">
      <w:pPr>
        <w:spacing w:after="0" w:line="240" w:lineRule="auto"/>
        <w:jc w:val="both"/>
        <w:rPr>
          <w:rFonts w:ascii="Times New Roman" w:hAnsi="Times New Roman" w:cs="Times New Roman"/>
          <w:i/>
          <w:iCs/>
          <w:sz w:val="24"/>
          <w:szCs w:val="24"/>
        </w:rPr>
      </w:pPr>
      <w:r>
        <w:rPr>
          <w:rFonts w:ascii="Times New Roman" w:hAnsi="Times New Roman" w:cs="Times New Roman"/>
          <w:i/>
          <w:iCs/>
          <w:sz w:val="24"/>
          <w:szCs w:val="24"/>
        </w:rPr>
        <w:t>- оценивать социально-экономическое положение и перспективы развития России.</w:t>
      </w:r>
    </w:p>
    <w:p w:rsidR="00D71FBF" w:rsidRDefault="00D71FBF" w:rsidP="00D71FBF">
      <w:pPr>
        <w:spacing w:after="0" w:line="240" w:lineRule="auto"/>
        <w:jc w:val="both"/>
        <w:rPr>
          <w:rFonts w:ascii="Times New Roman" w:hAnsi="Times New Roman" w:cs="Times New Roman"/>
          <w:i/>
          <w:iCs/>
          <w:sz w:val="24"/>
          <w:szCs w:val="24"/>
        </w:rPr>
      </w:pPr>
    </w:p>
    <w:p w:rsidR="00D71FBF" w:rsidRDefault="00D71FBF" w:rsidP="00D71FB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7. Требования к предметным результатам освоения учебного предмета «География», распределенные по годам обучения</w:t>
      </w:r>
    </w:p>
    <w:p w:rsidR="00D71FBF" w:rsidRDefault="00D71FBF" w:rsidP="00D71FBF">
      <w:pPr>
        <w:spacing w:after="0" w:line="240" w:lineRule="auto"/>
        <w:rPr>
          <w:rFonts w:ascii="Times New Roman" w:hAnsi="Times New Roman" w:cs="Times New Roman"/>
          <w:b/>
          <w:bCs/>
          <w:sz w:val="24"/>
          <w:szCs w:val="24"/>
        </w:rPr>
      </w:pPr>
    </w:p>
    <w:p w:rsidR="00D71FBF" w:rsidRDefault="00D71FBF" w:rsidP="00D71FBF">
      <w:pPr>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9 класс</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Выбирать с помощью учителя и использовать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и (или) хозяйства России;</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представлять в различных формах (в виде карты, таблица, графика, географического описания) географическую информацию, необходимую для решения учебных и (или) практико-ориентированных задач;</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выбирать и использовать информацию из различных географических источников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 опорой на алгоритм учебных действий: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roofErr w:type="gramEnd"/>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классифицировать после предварительного анализа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 выделять информацию, которая является противоречивой или может быть недостоверной;</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иметь представления об изученных географических объектах, процессах и явлениях: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 природно-ресурсный, человеческий и производственный капитал, топливно-энергетический комплекс (ТЭК), факторы размещения предприятий ТЭК, машиностроительный</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комплекс, факторы размещения машиностроительных предприятий, чёрная и цветная металлургия, факторы размещения предприятий металлургического комплекса, химическая промышленность, факторы размещения отдельных отраслей химической промышленности, лесопромышленный комплекс, факторы размещения предприятий лесопромышленного комплекса, агропромышленный комплекс, факторы размещения предприятий агропромышленного комплекса (АПК), сфера услуг, факторы размещения предприятий и организации сферы услуг, виды транспорта, грузооборот, пассажирооборот, территории опережающего развития (ТОР), Арктическая зона и зона Севера России;</w:t>
      </w:r>
      <w:proofErr w:type="gramEnd"/>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 xml:space="preserve">решать с опорой на алгоритм учебных действий практические задачи </w:t>
      </w:r>
      <w:proofErr w:type="spellStart"/>
      <w:r>
        <w:rPr>
          <w:rFonts w:ascii="Times New Roman" w:hAnsi="Times New Roman" w:cs="Times New Roman"/>
          <w:sz w:val="24"/>
          <w:szCs w:val="24"/>
        </w:rPr>
        <w:t>геоэкологического</w:t>
      </w:r>
      <w:proofErr w:type="spellEnd"/>
      <w:r>
        <w:rPr>
          <w:rFonts w:ascii="Times New Roman" w:hAnsi="Times New Roman" w:cs="Times New Roman"/>
          <w:sz w:val="24"/>
          <w:szCs w:val="24"/>
        </w:rPr>
        <w:t xml:space="preserve"> содержания для определения качества окружающей среды своей местности, путей её сохранения и улучшения, а также задачи в сфере экономической географии для определения качества жизни человека, семьи и финансового благополучия: объяснять с опорой на план особенности отраслевой и территориальной структуры хозяйства России, регионов, размещения отдельных предприятий;</w:t>
      </w:r>
      <w:proofErr w:type="gramEnd"/>
      <w:r>
        <w:rPr>
          <w:rFonts w:ascii="Times New Roman" w:hAnsi="Times New Roman" w:cs="Times New Roman"/>
          <w:sz w:val="24"/>
          <w:szCs w:val="24"/>
        </w:rPr>
        <w:t xml:space="preserve"> оценивать после предварительного анализа условия отдельных территорий для размещения предприятий и различных производств;</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использовать знания об особенностях компонентов природы России и её отдельных территорий; об особенностях взаимодействия природы и общества в пределах отдельных территорий для решения </w:t>
      </w:r>
      <w:proofErr w:type="gramStart"/>
      <w:r>
        <w:rPr>
          <w:rFonts w:ascii="Times New Roman" w:hAnsi="Times New Roman" w:cs="Times New Roman"/>
          <w:sz w:val="24"/>
          <w:szCs w:val="24"/>
        </w:rPr>
        <w:t>практико-ориентированный</w:t>
      </w:r>
      <w:proofErr w:type="gramEnd"/>
      <w:r>
        <w:rPr>
          <w:rFonts w:ascii="Times New Roman" w:hAnsi="Times New Roman" w:cs="Times New Roman"/>
          <w:sz w:val="24"/>
          <w:szCs w:val="24"/>
        </w:rPr>
        <w:t xml:space="preserve"> в контексте реальной жизни;</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оценивать после предварительного анализа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proofErr w:type="gramStart"/>
      <w:r>
        <w:rPr>
          <w:rFonts w:ascii="Times New Roman" w:hAnsi="Times New Roman" w:cs="Times New Roman"/>
          <w:sz w:val="24"/>
          <w:szCs w:val="24"/>
        </w:rPr>
        <w:t>иметь представления об основных особенностях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 место и роль России в мировом хозяйстве, оценивать после предварительного анализа влияние географического положения отдельных регионов России на особенности природы, жизнь и хозяйственную деятельность населения;</w:t>
      </w:r>
      <w:proofErr w:type="gramEnd"/>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сравнивать после предварительного анализа географическое положение, географические особенности природно-ресурсного потенциала, населения и хозяйства </w:t>
      </w:r>
      <w:proofErr w:type="spellStart"/>
      <w:r>
        <w:rPr>
          <w:rFonts w:ascii="Times New Roman" w:hAnsi="Times New Roman" w:cs="Times New Roman"/>
          <w:sz w:val="24"/>
          <w:szCs w:val="24"/>
        </w:rPr>
        <w:t>макрорегионов</w:t>
      </w:r>
      <w:proofErr w:type="spellEnd"/>
      <w:r>
        <w:rPr>
          <w:rFonts w:ascii="Times New Roman" w:hAnsi="Times New Roman" w:cs="Times New Roman"/>
          <w:sz w:val="24"/>
          <w:szCs w:val="24"/>
        </w:rPr>
        <w:t xml:space="preserve"> России;</w:t>
      </w:r>
    </w:p>
    <w:p w:rsidR="00D71FBF" w:rsidRDefault="00D71FBF" w:rsidP="00D71FBF">
      <w:pPr>
        <w:pStyle w:val="a4"/>
        <w:numPr>
          <w:ilvl w:val="0"/>
          <w:numId w:val="2"/>
        </w:num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после предварительного анализа делать выводы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и мире.     </w:t>
      </w:r>
      <w:r>
        <w:rPr>
          <w:rFonts w:ascii="Times New Roman" w:hAnsi="Times New Roman" w:cs="Times New Roman"/>
          <w:sz w:val="24"/>
          <w:szCs w:val="24"/>
        </w:rPr>
        <w:tab/>
      </w:r>
    </w:p>
    <w:p w:rsidR="00D71FBF" w:rsidRDefault="00D71FBF" w:rsidP="00D71FBF">
      <w:pPr>
        <w:spacing w:after="0" w:line="240" w:lineRule="auto"/>
        <w:jc w:val="both"/>
        <w:rPr>
          <w:rFonts w:ascii="Times New Roman" w:hAnsi="Times New Roman" w:cs="Times New Roman"/>
          <w:sz w:val="24"/>
          <w:szCs w:val="24"/>
        </w:rPr>
      </w:pPr>
    </w:p>
    <w:p w:rsidR="00D71FBF" w:rsidRDefault="00D71FBF" w:rsidP="00D71FBF">
      <w:pPr>
        <w:spacing w:after="0" w:line="240" w:lineRule="auto"/>
        <w:jc w:val="center"/>
        <w:rPr>
          <w:rFonts w:ascii="Times New Roman" w:hAnsi="Times New Roman" w:cs="Times New Roman"/>
          <w:sz w:val="24"/>
          <w:szCs w:val="24"/>
        </w:rPr>
      </w:pPr>
    </w:p>
    <w:p w:rsidR="00D71FBF" w:rsidRDefault="00D71FBF" w:rsidP="00D71FB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8. Место учебного предмета «География» в учебном плане </w:t>
      </w:r>
    </w:p>
    <w:p w:rsidR="00D71FBF" w:rsidRDefault="00D71FBF" w:rsidP="00D71FBF">
      <w:pPr>
        <w:spacing w:after="0" w:line="240" w:lineRule="auto"/>
        <w:jc w:val="center"/>
        <w:rPr>
          <w:rFonts w:ascii="Times New Roman" w:hAnsi="Times New Roman" w:cs="Times New Roman"/>
          <w:b/>
          <w:bCs/>
          <w:sz w:val="24"/>
          <w:szCs w:val="24"/>
        </w:rPr>
      </w:pP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В соответствии с Федеральным государственным образовательным стандартом основного общего образования учебный предмет «География» входит в предметную область «Общественно-научные предметы» и является обязательным для изучения. 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D71FBF" w:rsidRDefault="00D71FBF" w:rsidP="00D71FBF">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Содержание учебного предмета «География», представленное в АООП </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соответствует ФГОС ООО, АООП ООО с задержкой психического развития.</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 xml:space="preserve">Учебным планом ни изучение географии отводится 272 часа: по одному часу в неделю в 5-6 классах и по 2 часа в неделю в 7-9 классах. </w:t>
      </w:r>
    </w:p>
    <w:p w:rsidR="00D71FBF" w:rsidRDefault="00D71FBF" w:rsidP="00D71FB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t>Учебный курс «География» изучается под редакцией «Полярная звезда».</w:t>
      </w:r>
    </w:p>
    <w:p w:rsidR="00D71FBF" w:rsidRDefault="00D71FBF" w:rsidP="00D71FBF">
      <w:pPr>
        <w:spacing w:after="0" w:line="240" w:lineRule="auto"/>
        <w:jc w:val="both"/>
        <w:rPr>
          <w:rFonts w:ascii="Times New Roman" w:hAnsi="Times New Roman" w:cs="Times New Roman"/>
          <w:sz w:val="24"/>
          <w:szCs w:val="24"/>
        </w:rPr>
      </w:pPr>
    </w:p>
    <w:p w:rsidR="00D71FBF" w:rsidRDefault="00D71FBF" w:rsidP="00D71FBF">
      <w:pPr>
        <w:spacing w:after="0" w:line="240" w:lineRule="auto"/>
        <w:jc w:val="both"/>
        <w:rPr>
          <w:rFonts w:ascii="Times New Roman" w:hAnsi="Times New Roman" w:cs="Times New Roman"/>
          <w:sz w:val="24"/>
          <w:szCs w:val="24"/>
        </w:rPr>
      </w:pPr>
    </w:p>
    <w:p w:rsidR="00D71FBF" w:rsidRDefault="00D71FBF" w:rsidP="00D71FBF">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9. Содержание учебного предмета «География»</w:t>
      </w:r>
    </w:p>
    <w:p w:rsidR="00D71FBF" w:rsidRDefault="00D71FBF" w:rsidP="00D71FBF">
      <w:pPr>
        <w:spacing w:after="0" w:line="240" w:lineRule="auto"/>
        <w:jc w:val="center"/>
        <w:rPr>
          <w:rFonts w:ascii="Times New Roman" w:hAnsi="Times New Roman" w:cs="Times New Roman"/>
          <w:b/>
          <w:bCs/>
          <w:sz w:val="24"/>
          <w:szCs w:val="24"/>
        </w:rPr>
      </w:pPr>
    </w:p>
    <w:p w:rsidR="00D71FBF" w:rsidRDefault="00D71FBF" w:rsidP="00D71FB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Учебное содержание курса географии сконструировано по блокам, в которых комплексно изучаются: с 5 по 7 класс – география планеты, с 8 по 9 класс – география России. </w:t>
      </w:r>
    </w:p>
    <w:p w:rsidR="00D71FBF" w:rsidRDefault="00D71FBF" w:rsidP="00D71FB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proofErr w:type="gramStart"/>
      <w:r>
        <w:rPr>
          <w:rFonts w:ascii="Times New Roman" w:eastAsia="Calibri" w:hAnsi="Times New Roman" w:cs="Times New Roman"/>
          <w:sz w:val="24"/>
          <w:szCs w:val="24"/>
        </w:rPr>
        <w:t>Содержание курса географии 5 – 6 классов нацелено на формирование у учащихся знаний о неоднородности и целостности Земли как планеты людей; о составе, строении и свойствах оболочек Земли; о влиянии природы на жизнь и хозяйство людей; о топографо-картографических знаний и умений, позволяющих осознавать, что план и карта – выдающиеся произведения человеческой мысли, обеспечивающие ориентацию в географическом пространстве;</w:t>
      </w:r>
      <w:proofErr w:type="gramEnd"/>
      <w:r>
        <w:rPr>
          <w:rFonts w:ascii="Times New Roman" w:eastAsia="Calibri" w:hAnsi="Times New Roman" w:cs="Times New Roman"/>
          <w:sz w:val="24"/>
          <w:szCs w:val="24"/>
        </w:rPr>
        <w:t xml:space="preserve"> знаний о Земле как о планете Солнечной системы и о следствиях вращения Земли вокруг своей оси и вокруг Солнца; о расселении людей по планете; о государствах и их столицах.</w:t>
      </w:r>
    </w:p>
    <w:p w:rsidR="00D71FBF" w:rsidRDefault="00D71FBF" w:rsidP="00D71FB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Содержания курса 7 класса способствует углублению знаний учащихся о природных закономерностях на Земле и о населении планеты; развитию базовых знаний страноведческого характера; о природе материков и океанов, их крупных регионов и стран, о людях их населяющих, о культуре, традициях, особенностях их жизни и хозяйственной деятельности в различных природных условиях.</w:t>
      </w:r>
    </w:p>
    <w:p w:rsidR="00D71FBF" w:rsidRDefault="00D71FBF" w:rsidP="00D71FBF">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Содержание курса 8 – 9 классов посвящено изучению России, поэтому их содержание – центральное в системе географического образа своей Родины во всем его многообразии и целостности, и показ взаимосвязи трех основных компонентов – природы, населения, хозяйства. В 8 классе дается общий обзор, а в 9 классе изучаются географические районы.</w:t>
      </w:r>
    </w:p>
    <w:p w:rsidR="00D71FBF" w:rsidRDefault="00D71FBF" w:rsidP="00D71FBF">
      <w:pPr>
        <w:spacing w:after="0" w:line="240" w:lineRule="auto"/>
        <w:jc w:val="both"/>
        <w:rPr>
          <w:rFonts w:ascii="Times New Roman" w:eastAsia="Calibri" w:hAnsi="Times New Roman" w:cs="Times New Roman"/>
          <w:b/>
          <w:sz w:val="24"/>
          <w:szCs w:val="24"/>
        </w:rPr>
      </w:pPr>
    </w:p>
    <w:p w:rsidR="00D71FBF" w:rsidRDefault="00D71FBF" w:rsidP="00D71FBF">
      <w:pPr>
        <w:spacing w:after="0" w:line="240" w:lineRule="auto"/>
        <w:contextualSpacing/>
        <w:jc w:val="both"/>
        <w:rPr>
          <w:rFonts w:ascii="Times New Roman" w:eastAsia="Calibri" w:hAnsi="Times New Roman" w:cs="Times New Roman"/>
          <w:b/>
          <w:sz w:val="24"/>
          <w:szCs w:val="24"/>
        </w:rPr>
      </w:pPr>
    </w:p>
    <w:p w:rsidR="00D71FBF" w:rsidRDefault="00D71FBF" w:rsidP="00D71FBF">
      <w:pPr>
        <w:spacing w:after="0" w:line="240" w:lineRule="auto"/>
        <w:contextualSpacing/>
        <w:jc w:val="both"/>
        <w:rPr>
          <w:rFonts w:ascii="Times New Roman" w:eastAsia="Times New Roman" w:hAnsi="Times New Roman" w:cs="Times New Roman"/>
          <w:b/>
          <w:sz w:val="24"/>
          <w:szCs w:val="24"/>
          <w:lang w:eastAsia="ru-RU"/>
        </w:rPr>
      </w:pPr>
    </w:p>
    <w:p w:rsidR="00D71FBF" w:rsidRDefault="00D71FBF" w:rsidP="00D71FBF">
      <w:pPr>
        <w:spacing w:after="0" w:line="240" w:lineRule="auto"/>
        <w:contextualSpacing/>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 класс</w:t>
      </w:r>
    </w:p>
    <w:p w:rsidR="00D71FBF" w:rsidRDefault="00D71FBF" w:rsidP="00D71FBF">
      <w:pPr>
        <w:spacing w:after="0" w:line="240" w:lineRule="auto"/>
        <w:contextualSpacing/>
        <w:jc w:val="both"/>
        <w:rPr>
          <w:rFonts w:ascii="Times New Roman" w:eastAsia="Times New Roman" w:hAnsi="Times New Roman" w:cs="Times New Roman"/>
          <w:b/>
          <w:sz w:val="24"/>
          <w:szCs w:val="24"/>
          <w:lang w:eastAsia="ru-RU"/>
        </w:rPr>
      </w:pPr>
    </w:p>
    <w:p w:rsidR="00D71FBF" w:rsidRDefault="00D71FBF" w:rsidP="00D71FBF">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w:t>
      </w:r>
      <w:r>
        <w:rPr>
          <w:rFonts w:ascii="Times New Roman" w:eastAsia="Times New Roman" w:hAnsi="Times New Roman" w:cs="Times New Roman"/>
          <w:b/>
          <w:i/>
          <w:sz w:val="24"/>
          <w:szCs w:val="24"/>
          <w:lang w:eastAsia="ru-RU"/>
        </w:rPr>
        <w:t>. Хозяйство России (22 час.)</w:t>
      </w:r>
    </w:p>
    <w:p w:rsidR="00D71FBF" w:rsidRDefault="00D71FBF" w:rsidP="00D71FBF">
      <w:pPr>
        <w:shd w:val="clear" w:color="auto" w:fill="FFFFFF"/>
        <w:spacing w:after="0" w:line="240" w:lineRule="auto"/>
        <w:ind w:left="36" w:right="14"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Развитие хозяйства России</w:t>
      </w:r>
      <w:r>
        <w:rPr>
          <w:rFonts w:ascii="Times New Roman" w:eastAsia="Times New Roman" w:hAnsi="Times New Roman" w:cs="Times New Roman"/>
          <w:sz w:val="24"/>
          <w:szCs w:val="24"/>
          <w:lang w:eastAsia="ru-RU"/>
        </w:rPr>
        <w:t>. Понятия «экономика» и «хозяйство». Этапы развития хозяйства России. Секторы хозяйства. Территориальное разделение труда. Тенденции развития хозяйства в рыноч</w:t>
      </w:r>
      <w:r>
        <w:rPr>
          <w:rFonts w:ascii="Times New Roman" w:eastAsia="Times New Roman" w:hAnsi="Times New Roman" w:cs="Times New Roman"/>
          <w:sz w:val="24"/>
          <w:szCs w:val="24"/>
          <w:lang w:eastAsia="ru-RU"/>
        </w:rPr>
        <w:softHyphen/>
        <w:t>ных условиях.</w:t>
      </w:r>
    </w:p>
    <w:p w:rsidR="00D71FBF" w:rsidRDefault="00D71FBF" w:rsidP="00D71FBF">
      <w:pPr>
        <w:shd w:val="clear" w:color="auto" w:fill="FFFFFF"/>
        <w:spacing w:after="0" w:line="240" w:lineRule="auto"/>
        <w:ind w:left="36" w:right="7" w:firstLine="672"/>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Особенности экономики России</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Национальная экономика, структура экономики России. Цикличность развития хозяйства. «Циклы Кондратье</w:t>
      </w:r>
      <w:r>
        <w:rPr>
          <w:rFonts w:ascii="Times New Roman" w:eastAsia="Times New Roman" w:hAnsi="Times New Roman" w:cs="Times New Roman"/>
          <w:sz w:val="24"/>
          <w:szCs w:val="24"/>
          <w:lang w:eastAsia="ru-RU"/>
        </w:rPr>
        <w:softHyphen/>
        <w:t>ва». Особенности хозяйства России. Структура хозяйства своей области, края. Типы предприятий. Понятия «от</w:t>
      </w:r>
      <w:r>
        <w:rPr>
          <w:rFonts w:ascii="Times New Roman" w:eastAsia="Times New Roman" w:hAnsi="Times New Roman" w:cs="Times New Roman"/>
          <w:sz w:val="24"/>
          <w:szCs w:val="24"/>
          <w:lang w:eastAsia="ru-RU"/>
        </w:rPr>
        <w:softHyphen/>
        <w:t>расль хозяйства» и «межотраслевой комплекс».</w:t>
      </w:r>
    </w:p>
    <w:p w:rsidR="00D71FBF" w:rsidRDefault="00D71FBF" w:rsidP="00D71FBF">
      <w:pPr>
        <w:shd w:val="clear" w:color="auto" w:fill="FFFFFF"/>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color w:val="000000"/>
          <w:spacing w:val="-1"/>
          <w:sz w:val="24"/>
          <w:szCs w:val="24"/>
          <w:lang w:eastAsia="ru-RU"/>
        </w:rPr>
        <w:t>Топливно</w:t>
      </w:r>
      <w:proofErr w:type="spellEnd"/>
      <w:r>
        <w:rPr>
          <w:rFonts w:ascii="Times New Roman" w:eastAsia="Times New Roman" w:hAnsi="Times New Roman" w:cs="Times New Roman"/>
          <w:i/>
          <w:color w:val="000000"/>
          <w:spacing w:val="-1"/>
          <w:sz w:val="24"/>
          <w:szCs w:val="24"/>
          <w:lang w:eastAsia="ru-RU"/>
        </w:rPr>
        <w:t xml:space="preserve"> – энергетический комплекс. Угольная промышленность</w:t>
      </w:r>
      <w:r>
        <w:rPr>
          <w:rFonts w:ascii="Times New Roman" w:eastAsia="Times New Roman" w:hAnsi="Times New Roman" w:cs="Times New Roman"/>
          <w:color w:val="000000"/>
          <w:spacing w:val="-1"/>
          <w:sz w:val="24"/>
          <w:szCs w:val="24"/>
          <w:lang w:eastAsia="ru-RU"/>
        </w:rPr>
        <w:t>.</w:t>
      </w:r>
      <w:r>
        <w:rPr>
          <w:rFonts w:ascii="Times New Roman" w:eastAsia="Times New Roman" w:hAnsi="Times New Roman" w:cs="Times New Roman"/>
          <w:sz w:val="24"/>
          <w:szCs w:val="24"/>
          <w:lang w:eastAsia="ru-RU"/>
        </w:rPr>
        <w:t xml:space="preserve"> Состав. Особеннос</w:t>
      </w:r>
      <w:r>
        <w:rPr>
          <w:rFonts w:ascii="Times New Roman" w:eastAsia="Times New Roman" w:hAnsi="Times New Roman" w:cs="Times New Roman"/>
          <w:sz w:val="24"/>
          <w:szCs w:val="24"/>
          <w:lang w:eastAsia="ru-RU"/>
        </w:rPr>
        <w:softHyphen/>
        <w:t>ти топливной промышленности. Топливно-энергетический баланс. Главные угольные бассейны страны. Значение комплекса в хозяйстве страны.</w:t>
      </w:r>
    </w:p>
    <w:p w:rsidR="00D71FBF" w:rsidRDefault="00D71FBF" w:rsidP="00D71FBF">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Нефтяная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Экологические проблемы отрасли и пути их решения</w:t>
      </w:r>
    </w:p>
    <w:p w:rsidR="00D71FBF" w:rsidRDefault="00D71FBF" w:rsidP="00D71FBF">
      <w:pPr>
        <w:shd w:val="clear" w:color="auto" w:fill="FFFFFF"/>
        <w:spacing w:after="0" w:line="240" w:lineRule="auto"/>
        <w:ind w:right="7"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t>Газовая промышленность</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Особенности раз</w:t>
      </w:r>
      <w:r>
        <w:rPr>
          <w:rFonts w:ascii="Times New Roman" w:eastAsia="Times New Roman" w:hAnsi="Times New Roman" w:cs="Times New Roman"/>
          <w:sz w:val="24"/>
          <w:szCs w:val="24"/>
          <w:lang w:eastAsia="ru-RU"/>
        </w:rPr>
        <w:softHyphen/>
        <w:t>мещения. Основные месторождения. Перспективы газовой промышленности. Экологические проблемы отрасли и пути их решения.</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Электроэнергетика</w:t>
      </w:r>
      <w:r>
        <w:rPr>
          <w:rFonts w:ascii="Times New Roman" w:eastAsia="Times New Roman" w:hAnsi="Times New Roman" w:cs="Times New Roman"/>
          <w:sz w:val="24"/>
          <w:szCs w:val="24"/>
          <w:lang w:eastAsia="ru-RU"/>
        </w:rPr>
        <w:t>. Типы электростанций, энергосистема, размещение электростанций по территории страны, проблемы и перспективы электроэнергетики, основные источники загрязнения окружающей среды.</w:t>
      </w:r>
    </w:p>
    <w:p w:rsidR="00D71FBF" w:rsidRDefault="00D71FBF" w:rsidP="00D71FBF">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color w:val="000000"/>
          <w:spacing w:val="-1"/>
          <w:sz w:val="24"/>
          <w:szCs w:val="24"/>
          <w:lang w:eastAsia="ru-RU"/>
        </w:rPr>
        <w:lastRenderedPageBreak/>
        <w:t>Черная металлургия</w:t>
      </w:r>
      <w:r>
        <w:rPr>
          <w:rFonts w:ascii="Times New Roman" w:eastAsia="Times New Roman" w:hAnsi="Times New Roman" w:cs="Times New Roman"/>
          <w:color w:val="000000"/>
          <w:spacing w:val="-1"/>
          <w:sz w:val="24"/>
          <w:szCs w:val="24"/>
          <w:lang w:eastAsia="ru-RU"/>
        </w:rPr>
        <w:t xml:space="preserve">. </w:t>
      </w:r>
      <w:r>
        <w:rPr>
          <w:rFonts w:ascii="Times New Roman" w:eastAsia="Times New Roman" w:hAnsi="Times New Roman" w:cs="Times New Roman"/>
          <w:sz w:val="24"/>
          <w:szCs w:val="24"/>
          <w:lang w:eastAsia="ru-RU"/>
        </w:rPr>
        <w:t>История развития металлургического комплекса. Состав и его значение в хозяйстве страны. Осо</w:t>
      </w:r>
      <w:r>
        <w:rPr>
          <w:rFonts w:ascii="Times New Roman" w:eastAsia="Times New Roman" w:hAnsi="Times New Roman" w:cs="Times New Roman"/>
          <w:sz w:val="24"/>
          <w:szCs w:val="24"/>
          <w:lang w:eastAsia="ru-RU"/>
        </w:rPr>
        <w:softHyphen/>
        <w:t>бенности размещения предприятий черной металлургии. Типы предприятий. Основные центры черной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D71FBF" w:rsidRDefault="00D71FBF" w:rsidP="00D71FBF">
      <w:pPr>
        <w:shd w:val="clear" w:color="auto" w:fill="FFFFFF"/>
        <w:spacing w:after="0" w:line="240" w:lineRule="auto"/>
        <w:ind w:left="29" w:right="7"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Цветная металлургия</w:t>
      </w:r>
      <w:r>
        <w:rPr>
          <w:rFonts w:ascii="Times New Roman" w:eastAsia="Times New Roman" w:hAnsi="Times New Roman" w:cs="Times New Roman"/>
          <w:sz w:val="24"/>
          <w:szCs w:val="24"/>
          <w:lang w:eastAsia="ru-RU"/>
        </w:rPr>
        <w:t>. Осо</w:t>
      </w:r>
      <w:r>
        <w:rPr>
          <w:rFonts w:ascii="Times New Roman" w:eastAsia="Times New Roman" w:hAnsi="Times New Roman" w:cs="Times New Roman"/>
          <w:sz w:val="24"/>
          <w:szCs w:val="24"/>
          <w:lang w:eastAsia="ru-RU"/>
        </w:rPr>
        <w:softHyphen/>
        <w:t>бенности размещения предприятий цветной ме</w:t>
      </w:r>
      <w:r>
        <w:rPr>
          <w:rFonts w:ascii="Times New Roman" w:eastAsia="Times New Roman" w:hAnsi="Times New Roman" w:cs="Times New Roman"/>
          <w:sz w:val="24"/>
          <w:szCs w:val="24"/>
          <w:lang w:eastAsia="ru-RU"/>
        </w:rPr>
        <w:softHyphen/>
        <w:t>таллургии. Типы предприятий. Основные центры цветной металлургии. Влияние металлургического произ</w:t>
      </w:r>
      <w:r>
        <w:rPr>
          <w:rFonts w:ascii="Times New Roman" w:eastAsia="Times New Roman" w:hAnsi="Times New Roman" w:cs="Times New Roman"/>
          <w:sz w:val="24"/>
          <w:szCs w:val="24"/>
          <w:lang w:eastAsia="ru-RU"/>
        </w:rPr>
        <w:softHyphen/>
        <w:t>водства на состояние окружающей среды и здоровье чело</w:t>
      </w:r>
      <w:r>
        <w:rPr>
          <w:rFonts w:ascii="Times New Roman" w:eastAsia="Times New Roman" w:hAnsi="Times New Roman" w:cs="Times New Roman"/>
          <w:sz w:val="24"/>
          <w:szCs w:val="24"/>
          <w:lang w:eastAsia="ru-RU"/>
        </w:rPr>
        <w:softHyphen/>
        <w:t>века.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Машиностроение</w:t>
      </w:r>
      <w:r>
        <w:rPr>
          <w:rFonts w:ascii="Times New Roman" w:eastAsia="Times New Roman" w:hAnsi="Times New Roman" w:cs="Times New Roman"/>
          <w:sz w:val="24"/>
          <w:szCs w:val="24"/>
          <w:lang w:eastAsia="ru-RU"/>
        </w:rPr>
        <w:t>. Сос</w:t>
      </w:r>
      <w:r>
        <w:rPr>
          <w:rFonts w:ascii="Times New Roman" w:eastAsia="Times New Roman" w:hAnsi="Times New Roman" w:cs="Times New Roman"/>
          <w:sz w:val="24"/>
          <w:szCs w:val="24"/>
          <w:lang w:eastAsia="ru-RU"/>
        </w:rPr>
        <w:softHyphen/>
        <w:t>тав и значение машиностроения. Факторы размещения. Специализация. Кооперирование. Размещение отдельных отраслей машиностроения. Проблемы и перспективы раз</w:t>
      </w:r>
      <w:r>
        <w:rPr>
          <w:rFonts w:ascii="Times New Roman" w:eastAsia="Times New Roman" w:hAnsi="Times New Roman" w:cs="Times New Roman"/>
          <w:sz w:val="24"/>
          <w:szCs w:val="24"/>
          <w:lang w:eastAsia="ru-RU"/>
        </w:rPr>
        <w:softHyphen/>
        <w:t>вития машиностроения. Повышение качества продукции машиностроения.</w:t>
      </w:r>
    </w:p>
    <w:p w:rsidR="00D71FBF" w:rsidRDefault="00D71FBF" w:rsidP="00D71FBF">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Химическая промышленность</w:t>
      </w:r>
      <w:r>
        <w:rPr>
          <w:rFonts w:ascii="Times New Roman" w:eastAsia="Times New Roman" w:hAnsi="Times New Roman" w:cs="Times New Roman"/>
          <w:sz w:val="24"/>
          <w:szCs w:val="24"/>
          <w:lang w:eastAsia="ru-RU"/>
        </w:rPr>
        <w:t>. Состав отрасли. Роль химической промышленности в хо</w:t>
      </w:r>
      <w:r>
        <w:rPr>
          <w:rFonts w:ascii="Times New Roman" w:eastAsia="Times New Roman" w:hAnsi="Times New Roman" w:cs="Times New Roman"/>
          <w:sz w:val="24"/>
          <w:szCs w:val="24"/>
          <w:lang w:eastAsia="ru-RU"/>
        </w:rPr>
        <w:softHyphen/>
        <w:t>зяйстве страны. Особенности размещения предприятий химической промышленности. Связь химической про</w:t>
      </w:r>
      <w:r>
        <w:rPr>
          <w:rFonts w:ascii="Times New Roman" w:eastAsia="Times New Roman" w:hAnsi="Times New Roman" w:cs="Times New Roman"/>
          <w:sz w:val="24"/>
          <w:szCs w:val="24"/>
          <w:lang w:eastAsia="ru-RU"/>
        </w:rPr>
        <w:softHyphen/>
        <w:t>мышленности с другими отраслями. Воздействие химичес</w:t>
      </w:r>
      <w:r>
        <w:rPr>
          <w:rFonts w:ascii="Times New Roman" w:eastAsia="Times New Roman" w:hAnsi="Times New Roman" w:cs="Times New Roman"/>
          <w:sz w:val="24"/>
          <w:szCs w:val="24"/>
          <w:lang w:eastAsia="ru-RU"/>
        </w:rPr>
        <w:softHyphen/>
        <w:t>кой промышленности на окружающую среду. Пути реше</w:t>
      </w:r>
      <w:r>
        <w:rPr>
          <w:rFonts w:ascii="Times New Roman" w:eastAsia="Times New Roman" w:hAnsi="Times New Roman" w:cs="Times New Roman"/>
          <w:sz w:val="24"/>
          <w:szCs w:val="24"/>
          <w:lang w:eastAsia="ru-RU"/>
        </w:rPr>
        <w:softHyphen/>
        <w:t>ния экологических проблем.</w:t>
      </w:r>
    </w:p>
    <w:p w:rsidR="00D71FBF" w:rsidRDefault="00D71FBF" w:rsidP="00D71FBF">
      <w:pPr>
        <w:shd w:val="clear" w:color="auto" w:fill="FFFFFF"/>
        <w:spacing w:after="0" w:line="240" w:lineRule="auto"/>
        <w:ind w:left="7" w:right="29" w:firstLine="701"/>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Лесопромышленный комплекс</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лесопромышлен</w:t>
      </w:r>
      <w:r>
        <w:rPr>
          <w:rFonts w:ascii="Times New Roman" w:eastAsia="Times New Roman" w:hAnsi="Times New Roman" w:cs="Times New Roman"/>
          <w:sz w:val="24"/>
          <w:szCs w:val="24"/>
          <w:lang w:eastAsia="ru-RU"/>
        </w:rPr>
        <w:softHyphen/>
        <w:t>ного комплекса. Лесной фонд России. Главные районы лесозаготовок. Механическая обработка древесины. Целлюлозно-бумажная промышленность. Проблемы лесопро</w:t>
      </w:r>
      <w:r>
        <w:rPr>
          <w:rFonts w:ascii="Times New Roman" w:eastAsia="Times New Roman" w:hAnsi="Times New Roman" w:cs="Times New Roman"/>
          <w:sz w:val="24"/>
          <w:szCs w:val="24"/>
          <w:lang w:eastAsia="ru-RU"/>
        </w:rPr>
        <w:softHyphen/>
        <w:t>мышленного комплекса.</w:t>
      </w:r>
    </w:p>
    <w:p w:rsidR="00D71FBF" w:rsidRDefault="00D71FBF" w:rsidP="00D71FBF">
      <w:pPr>
        <w:shd w:val="clear" w:color="auto" w:fill="FFFFFF"/>
        <w:spacing w:after="0" w:line="240" w:lineRule="auto"/>
        <w:ind w:right="43"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Растениеводство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Сельскохозяйственные угодья: состав и назначение. Главные сельскохозяйственные районы Рос</w:t>
      </w:r>
      <w:r>
        <w:rPr>
          <w:rFonts w:ascii="Times New Roman" w:eastAsia="Times New Roman" w:hAnsi="Times New Roman" w:cs="Times New Roman"/>
          <w:sz w:val="24"/>
          <w:szCs w:val="24"/>
          <w:lang w:eastAsia="ru-RU"/>
        </w:rPr>
        <w:softHyphen/>
        <w:t>сии. Особенности зернового хозяйства. Главные районы возделывания. Технические культуры. Районы возделыва</w:t>
      </w:r>
      <w:r>
        <w:rPr>
          <w:rFonts w:ascii="Times New Roman" w:eastAsia="Times New Roman" w:hAnsi="Times New Roman" w:cs="Times New Roman"/>
          <w:sz w:val="24"/>
          <w:szCs w:val="24"/>
          <w:lang w:eastAsia="ru-RU"/>
        </w:rPr>
        <w:softHyphen/>
        <w:t>ния технических культур.</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Сельское хозяйство</w:t>
      </w:r>
      <w:r>
        <w:rPr>
          <w:rFonts w:ascii="Times New Roman" w:eastAsia="Times New Roman" w:hAnsi="Times New Roman" w:cs="Times New Roman"/>
          <w:sz w:val="24"/>
          <w:szCs w:val="24"/>
          <w:lang w:eastAsia="ru-RU"/>
        </w:rPr>
        <w:t>. Животноводство. Особенности животноводства. Отрасли животноводства — скотоводство, свиноводство, овцеводство.</w:t>
      </w:r>
    </w:p>
    <w:p w:rsidR="00D71FBF" w:rsidRDefault="00D71FBF" w:rsidP="00D71FBF">
      <w:pPr>
        <w:shd w:val="clear" w:color="auto" w:fill="FFFFFF"/>
        <w:spacing w:after="0" w:line="240" w:lineRule="auto"/>
        <w:ind w:right="29"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АПК</w:t>
      </w:r>
      <w:r>
        <w:rPr>
          <w:rFonts w:ascii="Times New Roman" w:eastAsia="Times New Roman" w:hAnsi="Times New Roman" w:cs="Times New Roman"/>
          <w:sz w:val="24"/>
          <w:szCs w:val="24"/>
          <w:lang w:eastAsia="ru-RU"/>
        </w:rPr>
        <w:t>. Состав АПК. Взаимосвязь отраслей АПК. Проблемы АПК. АПК своего района. Пищевая промышленность. Состав пищевой промыш</w:t>
      </w:r>
      <w:r>
        <w:rPr>
          <w:rFonts w:ascii="Times New Roman" w:eastAsia="Times New Roman" w:hAnsi="Times New Roman" w:cs="Times New Roman"/>
          <w:sz w:val="24"/>
          <w:szCs w:val="24"/>
          <w:lang w:eastAsia="ru-RU"/>
        </w:rPr>
        <w:softHyphen/>
        <w:t>ленности. Связь пищевой промышленности с другими от</w:t>
      </w:r>
      <w:r>
        <w:rPr>
          <w:rFonts w:ascii="Times New Roman" w:eastAsia="Times New Roman" w:hAnsi="Times New Roman" w:cs="Times New Roman"/>
          <w:sz w:val="24"/>
          <w:szCs w:val="24"/>
          <w:lang w:eastAsia="ru-RU"/>
        </w:rPr>
        <w:softHyphen/>
        <w:t>раслями. Легкая промышленность. История развития легкой промышленности. Проблемы легкой промышленности.</w:t>
      </w:r>
    </w:p>
    <w:p w:rsidR="00D71FBF" w:rsidRDefault="00D71FBF" w:rsidP="00D71FBF">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Транспортная инфраструктура</w:t>
      </w:r>
      <w:r>
        <w:rPr>
          <w:rFonts w:ascii="Times New Roman" w:eastAsia="Times New Roman" w:hAnsi="Times New Roman" w:cs="Times New Roman"/>
          <w:sz w:val="24"/>
          <w:szCs w:val="24"/>
          <w:lang w:eastAsia="ru-RU"/>
        </w:rPr>
        <w:t>. Значение транспорта в хозяйстве и жизни населения. Россия — страна дорог. Виды транспорта, их особенности. Уровень развития транспорта. Грузооборот и пассажирооборот. Транспортные узлы. Транспортная магистраль. Главные железнодорожные и речные пути. Судоходные каналы. Главные морские порты. Внутригородской транспорт. Сме</w:t>
      </w:r>
      <w:r>
        <w:rPr>
          <w:rFonts w:ascii="Times New Roman" w:eastAsia="Times New Roman" w:hAnsi="Times New Roman" w:cs="Times New Roman"/>
          <w:sz w:val="24"/>
          <w:szCs w:val="24"/>
          <w:lang w:eastAsia="ru-RU"/>
        </w:rPr>
        <w:softHyphen/>
        <w:t>на транспортной парадигмы в России. Взаимосвязь раз</w:t>
      </w:r>
      <w:r>
        <w:rPr>
          <w:rFonts w:ascii="Times New Roman" w:eastAsia="Times New Roman" w:hAnsi="Times New Roman" w:cs="Times New Roman"/>
          <w:sz w:val="24"/>
          <w:szCs w:val="24"/>
          <w:lang w:eastAsia="ru-RU"/>
        </w:rPr>
        <w:softHyphen/>
        <w:t>личных видов транспорта. Транспорт и экологические проблемы. Особенности транспорта в своей местности.</w:t>
      </w:r>
    </w:p>
    <w:p w:rsidR="00D71FBF" w:rsidRDefault="00D71FBF" w:rsidP="00D71FBF">
      <w:pPr>
        <w:shd w:val="clear" w:color="auto" w:fill="FFFFFF"/>
        <w:spacing w:after="0" w:line="240" w:lineRule="auto"/>
        <w:ind w:left="29" w:right="11"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Социальная инфраструктура</w:t>
      </w:r>
      <w:r>
        <w:rPr>
          <w:rFonts w:ascii="Times New Roman" w:eastAsia="Times New Roman" w:hAnsi="Times New Roman" w:cs="Times New Roman"/>
          <w:sz w:val="24"/>
          <w:szCs w:val="24"/>
          <w:lang w:eastAsia="ru-RU"/>
        </w:rPr>
        <w:t>. Сфера услуг. Состав и значение сферы услуг. Виды ус</w:t>
      </w:r>
      <w:r>
        <w:rPr>
          <w:rFonts w:ascii="Times New Roman" w:eastAsia="Times New Roman" w:hAnsi="Times New Roman" w:cs="Times New Roman"/>
          <w:sz w:val="24"/>
          <w:szCs w:val="24"/>
          <w:lang w:eastAsia="ru-RU"/>
        </w:rPr>
        <w:softHyphen/>
        <w:t>луг. Территориальная организация сферы обслуживания. Особенности организации обслуживания в городах и сельс</w:t>
      </w:r>
      <w:r>
        <w:rPr>
          <w:rFonts w:ascii="Times New Roman" w:eastAsia="Times New Roman" w:hAnsi="Times New Roman" w:cs="Times New Roman"/>
          <w:sz w:val="24"/>
          <w:szCs w:val="24"/>
          <w:lang w:eastAsia="ru-RU"/>
        </w:rPr>
        <w:softHyphen/>
        <w:t>кой местности. Территориальная система обслуживания.</w:t>
      </w:r>
    </w:p>
    <w:p w:rsidR="00D71FBF" w:rsidRDefault="00D71FBF" w:rsidP="00D71FBF">
      <w:pPr>
        <w:shd w:val="clear" w:color="auto" w:fill="FFFFFF"/>
        <w:spacing w:after="0" w:line="240" w:lineRule="auto"/>
        <w:ind w:left="29" w:right="14" w:firstLine="679"/>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Изучаем сферу услуг своего района</w:t>
      </w:r>
      <w:r>
        <w:rPr>
          <w:rFonts w:ascii="Times New Roman" w:eastAsia="Times New Roman" w:hAnsi="Times New Roman" w:cs="Times New Roman"/>
          <w:sz w:val="24"/>
          <w:szCs w:val="24"/>
          <w:lang w:eastAsia="ru-RU"/>
        </w:rPr>
        <w:t>. Особенности развития сферы услуг своей местности.</w:t>
      </w:r>
      <w:r>
        <w:rPr>
          <w:rFonts w:ascii="Times New Roman" w:eastAsia="Times New Roman" w:hAnsi="Times New Roman" w:cs="Times New Roman"/>
          <w:i/>
          <w:iCs/>
          <w:sz w:val="24"/>
          <w:szCs w:val="24"/>
          <w:lang w:eastAsia="ru-RU"/>
        </w:rPr>
        <w:t xml:space="preserve"> </w:t>
      </w:r>
      <w:r>
        <w:rPr>
          <w:rFonts w:ascii="Times New Roman" w:eastAsia="Times New Roman" w:hAnsi="Times New Roman" w:cs="Times New Roman"/>
          <w:sz w:val="24"/>
          <w:szCs w:val="24"/>
          <w:lang w:eastAsia="ru-RU"/>
        </w:rPr>
        <w:t>Оценка степени доступности сферы услуг и удовлетворения потребностей различных слоев населе</w:t>
      </w:r>
      <w:r>
        <w:rPr>
          <w:rFonts w:ascii="Times New Roman" w:eastAsia="Times New Roman" w:hAnsi="Times New Roman" w:cs="Times New Roman"/>
          <w:sz w:val="24"/>
          <w:szCs w:val="24"/>
          <w:lang w:eastAsia="ru-RU"/>
        </w:rPr>
        <w:softHyphen/>
        <w:t>ния на примере вашей местности.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Информационная инфраструктура</w:t>
      </w:r>
      <w:r>
        <w:rPr>
          <w:rFonts w:ascii="Times New Roman" w:eastAsia="Times New Roman" w:hAnsi="Times New Roman" w:cs="Times New Roman"/>
          <w:sz w:val="24"/>
          <w:szCs w:val="24"/>
          <w:lang w:eastAsia="ru-RU"/>
        </w:rPr>
        <w:t>. Информация и связь, информационное пространство, достоверность и качество информации, информационная безопасность.</w:t>
      </w:r>
    </w:p>
    <w:p w:rsidR="00D71FBF" w:rsidRDefault="00D71FBF" w:rsidP="00D71FBF">
      <w:pPr>
        <w:shd w:val="clear" w:color="auto" w:fill="FFFFFF"/>
        <w:spacing w:after="0" w:line="240" w:lineRule="auto"/>
        <w:ind w:right="11"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w:t>
      </w:r>
      <w:r>
        <w:rPr>
          <w:rFonts w:ascii="Times New Roman" w:eastAsia="Times New Roman" w:hAnsi="Times New Roman" w:cs="Times New Roman"/>
          <w:sz w:val="24"/>
          <w:szCs w:val="24"/>
          <w:lang w:eastAsia="ru-RU"/>
        </w:rPr>
        <w:t xml:space="preserve"> по разделу «Хозяйство России». Задания разного уровня сложности. </w:t>
      </w:r>
    </w:p>
    <w:p w:rsidR="00D71FBF" w:rsidRDefault="00D71FBF" w:rsidP="00D71FBF">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w:t>
      </w:r>
      <w:r>
        <w:rPr>
          <w:rFonts w:ascii="Times New Roman" w:eastAsia="Times New Roman" w:hAnsi="Times New Roman" w:cs="Times New Roman"/>
          <w:b/>
          <w:i/>
          <w:sz w:val="24"/>
          <w:szCs w:val="24"/>
          <w:lang w:eastAsia="ru-RU"/>
        </w:rPr>
        <w:t>. Европейская Россия (27 час.)</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Центральной России</w:t>
      </w:r>
      <w:r>
        <w:rPr>
          <w:rFonts w:ascii="Times New Roman" w:eastAsia="Times New Roman" w:hAnsi="Times New Roman" w:cs="Times New Roman"/>
          <w:sz w:val="24"/>
          <w:szCs w:val="24"/>
          <w:lang w:eastAsia="ru-RU"/>
        </w:rPr>
        <w:t xml:space="preserve">. Визитная карточка (образ) Центральной России; состав, географическое положение и особенности природы Центральной России; характеристика экономико-географического положения (ЭГП) Центральной России </w:t>
      </w:r>
      <w:proofErr w:type="gramStart"/>
      <w:r>
        <w:rPr>
          <w:rFonts w:ascii="Times New Roman" w:eastAsia="Times New Roman" w:hAnsi="Times New Roman" w:cs="Times New Roman"/>
          <w:sz w:val="24"/>
          <w:szCs w:val="24"/>
          <w:lang w:eastAsia="ru-RU"/>
        </w:rPr>
        <w:t>по</w:t>
      </w:r>
      <w:proofErr w:type="gramEnd"/>
      <w:r>
        <w:rPr>
          <w:rFonts w:ascii="Times New Roman" w:eastAsia="Times New Roman" w:hAnsi="Times New Roman" w:cs="Times New Roman"/>
          <w:sz w:val="24"/>
          <w:szCs w:val="24"/>
          <w:lang w:eastAsia="ru-RU"/>
        </w:rPr>
        <w:t xml:space="preserve"> </w:t>
      </w:r>
    </w:p>
    <w:p w:rsidR="00D71FBF" w:rsidRDefault="00D71FBF" w:rsidP="00D71FB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типовому плану.</w:t>
      </w:r>
      <w:r>
        <w:rPr>
          <w:rFonts w:ascii="Times New Roman" w:eastAsia="Times New Roman" w:hAnsi="Times New Roman" w:cs="Times New Roman"/>
          <w:sz w:val="24"/>
          <w:szCs w:val="24"/>
          <w:lang w:eastAsia="ru-RU"/>
        </w:rPr>
        <w:br/>
      </w:r>
      <w:r>
        <w:rPr>
          <w:rFonts w:ascii="Times New Roman" w:eastAsia="Times New Roman" w:hAnsi="Times New Roman" w:cs="Times New Roman"/>
          <w:i/>
          <w:sz w:val="24"/>
          <w:szCs w:val="24"/>
          <w:lang w:eastAsia="ru-RU"/>
        </w:rPr>
        <w:t xml:space="preserve">         Центральная Россия: освоение территории и население</w:t>
      </w:r>
      <w:r>
        <w:rPr>
          <w:rFonts w:ascii="Times New Roman" w:eastAsia="Times New Roman" w:hAnsi="Times New Roman" w:cs="Times New Roman"/>
          <w:sz w:val="24"/>
          <w:szCs w:val="24"/>
          <w:lang w:eastAsia="ru-RU"/>
        </w:rPr>
        <w:t>. Заселение Центральной России; население и города Центральной России; народные промыслы.</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Центральный Россия: хозяйство</w:t>
      </w:r>
      <w:r>
        <w:rPr>
          <w:rFonts w:ascii="Times New Roman" w:eastAsia="Times New Roman" w:hAnsi="Times New Roman" w:cs="Times New Roman"/>
          <w:sz w:val="24"/>
          <w:szCs w:val="24"/>
          <w:lang w:eastAsia="ru-RU"/>
        </w:rPr>
        <w:t>. Географическое положение и состав Центрального района; промышленность района; проблемы района.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Центральная Россия: хозяйство</w:t>
      </w:r>
      <w:r>
        <w:rPr>
          <w:rFonts w:ascii="Times New Roman" w:eastAsia="Times New Roman" w:hAnsi="Times New Roman" w:cs="Times New Roman"/>
          <w:b/>
          <w:sz w:val="24"/>
          <w:szCs w:val="24"/>
          <w:lang w:eastAsia="ru-RU"/>
        </w:rPr>
        <w:t xml:space="preserve">. </w:t>
      </w:r>
      <w:r>
        <w:rPr>
          <w:rFonts w:ascii="Times New Roman" w:eastAsia="Times New Roman" w:hAnsi="Times New Roman" w:cs="Times New Roman"/>
          <w:sz w:val="24"/>
          <w:szCs w:val="24"/>
          <w:lang w:eastAsia="ru-RU"/>
        </w:rPr>
        <w:t>Состав и географическое положение Волго-Вятского района и Центрально-Черноземного района; этапы освоения территории; этническое разнообразие и крупные города; влияние природных условий и ресурсов на хозяйственное развитие района; отрасли хозяйственной специализации районов; проблемы.</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Москва – столица России</w:t>
      </w:r>
      <w:r>
        <w:rPr>
          <w:rFonts w:ascii="Times New Roman" w:eastAsia="Times New Roman" w:hAnsi="Times New Roman" w:cs="Times New Roman"/>
          <w:sz w:val="24"/>
          <w:szCs w:val="24"/>
          <w:lang w:eastAsia="ru-RU"/>
        </w:rPr>
        <w:t>. Функции столичного города; особенности Подмосковья; Московский район расселения — крупнейшая агломерация в России.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Пространство </w:t>
      </w: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Запада</w:t>
      </w:r>
      <w:r>
        <w:rPr>
          <w:rFonts w:ascii="Times New Roman" w:eastAsia="Times New Roman" w:hAnsi="Times New Roman" w:cs="Times New Roman"/>
          <w:sz w:val="24"/>
          <w:szCs w:val="24"/>
          <w:lang w:eastAsia="ru-RU"/>
        </w:rPr>
        <w:t xml:space="preserve">. Визитная карточка (образ), географическое положение и состав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природные условия и ресурсы.</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«окно в Европу</w:t>
      </w:r>
      <w:r>
        <w:rPr>
          <w:rFonts w:ascii="Times New Roman" w:eastAsia="Times New Roman" w:hAnsi="Times New Roman" w:cs="Times New Roman"/>
          <w:b/>
          <w:sz w:val="24"/>
          <w:szCs w:val="24"/>
          <w:lang w:eastAsia="ru-RU"/>
        </w:rPr>
        <w:t>»</w:t>
      </w:r>
      <w:r>
        <w:rPr>
          <w:rFonts w:ascii="Times New Roman" w:eastAsia="Times New Roman" w:hAnsi="Times New Roman" w:cs="Times New Roman"/>
          <w:sz w:val="24"/>
          <w:szCs w:val="24"/>
          <w:lang w:eastAsia="ru-RU"/>
        </w:rPr>
        <w:t xml:space="preserve">. Изменение географического положения </w:t>
      </w:r>
      <w:proofErr w:type="spellStart"/>
      <w:r>
        <w:rPr>
          <w:rFonts w:ascii="Times New Roman" w:eastAsia="Times New Roman" w:hAnsi="Times New Roman" w:cs="Times New Roman"/>
          <w:sz w:val="24"/>
          <w:szCs w:val="24"/>
          <w:lang w:eastAsia="ru-RU"/>
        </w:rPr>
        <w:t>Северо</w:t>
      </w:r>
      <w:proofErr w:type="spellEnd"/>
      <w:r>
        <w:rPr>
          <w:rFonts w:ascii="Times New Roman" w:eastAsia="Times New Roman" w:hAnsi="Times New Roman" w:cs="Times New Roman"/>
          <w:sz w:val="24"/>
          <w:szCs w:val="24"/>
          <w:lang w:eastAsia="ru-RU"/>
        </w:rPr>
        <w:t xml:space="preserve">- Запада во времени; изменение роли Новгорода во времени; макро- и </w:t>
      </w:r>
      <w:proofErr w:type="spellStart"/>
      <w:r>
        <w:rPr>
          <w:rFonts w:ascii="Times New Roman" w:eastAsia="Times New Roman" w:hAnsi="Times New Roman" w:cs="Times New Roman"/>
          <w:sz w:val="24"/>
          <w:szCs w:val="24"/>
          <w:lang w:eastAsia="ru-RU"/>
        </w:rPr>
        <w:t>микроположение</w:t>
      </w:r>
      <w:proofErr w:type="spellEnd"/>
      <w:proofErr w:type="gramStart"/>
      <w:r>
        <w:rPr>
          <w:rFonts w:ascii="Times New Roman" w:eastAsia="Times New Roman" w:hAnsi="Times New Roman" w:cs="Times New Roman"/>
          <w:sz w:val="24"/>
          <w:szCs w:val="24"/>
          <w:lang w:eastAsia="ru-RU"/>
        </w:rPr>
        <w:t xml:space="preserve"> С</w:t>
      </w:r>
      <w:proofErr w:type="gramEnd"/>
      <w:r>
        <w:rPr>
          <w:rFonts w:ascii="Times New Roman" w:eastAsia="Times New Roman" w:hAnsi="Times New Roman" w:cs="Times New Roman"/>
          <w:sz w:val="24"/>
          <w:szCs w:val="24"/>
          <w:lang w:eastAsia="ru-RU"/>
        </w:rPr>
        <w:t>анкт- Петербурга.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roofErr w:type="spellStart"/>
      <w:r>
        <w:rPr>
          <w:rFonts w:ascii="Times New Roman" w:eastAsia="Times New Roman" w:hAnsi="Times New Roman" w:cs="Times New Roman"/>
          <w:i/>
          <w:sz w:val="24"/>
          <w:szCs w:val="24"/>
          <w:lang w:eastAsia="ru-RU"/>
        </w:rPr>
        <w:t>Северо</w:t>
      </w:r>
      <w:proofErr w:type="spellEnd"/>
      <w:r>
        <w:rPr>
          <w:rFonts w:ascii="Times New Roman" w:eastAsia="Times New Roman" w:hAnsi="Times New Roman" w:cs="Times New Roman"/>
          <w:i/>
          <w:sz w:val="24"/>
          <w:szCs w:val="24"/>
          <w:lang w:eastAsia="ru-RU"/>
        </w:rPr>
        <w:t xml:space="preserve"> – Запад: хозяйство</w:t>
      </w:r>
      <w:r>
        <w:rPr>
          <w:rFonts w:ascii="Times New Roman" w:eastAsia="Times New Roman" w:hAnsi="Times New Roman" w:cs="Times New Roman"/>
          <w:sz w:val="24"/>
          <w:szCs w:val="24"/>
          <w:lang w:eastAsia="ru-RU"/>
        </w:rPr>
        <w:t xml:space="preserve">. Отрасли специализации, изменение специализации района во времени; влияние экономических связей на развитие хозяйства; сельская местность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 xml:space="preserve">; Калининградская область — особый субъект Российской Федерации и </w:t>
      </w:r>
      <w:proofErr w:type="spellStart"/>
      <w:r>
        <w:rPr>
          <w:rFonts w:ascii="Times New Roman" w:eastAsia="Times New Roman" w:hAnsi="Times New Roman" w:cs="Times New Roman"/>
          <w:sz w:val="24"/>
          <w:szCs w:val="24"/>
          <w:lang w:eastAsia="ru-RU"/>
        </w:rPr>
        <w:t>Северо-Запада</w:t>
      </w:r>
      <w:proofErr w:type="spellEnd"/>
      <w:r>
        <w:rPr>
          <w:rFonts w:ascii="Times New Roman" w:eastAsia="Times New Roman" w:hAnsi="Times New Roman" w:cs="Times New Roman"/>
          <w:sz w:val="24"/>
          <w:szCs w:val="24"/>
          <w:lang w:eastAsia="ru-RU"/>
        </w:rPr>
        <w:t>.</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Санкт – Петербург – культурная столица России</w:t>
      </w:r>
      <w:r>
        <w:rPr>
          <w:rFonts w:ascii="Times New Roman" w:eastAsia="Times New Roman" w:hAnsi="Times New Roman" w:cs="Times New Roman"/>
          <w:sz w:val="24"/>
          <w:szCs w:val="24"/>
          <w:lang w:eastAsia="ru-RU"/>
        </w:rPr>
        <w:t xml:space="preserve">. Функции и облик Санкт-Петербурга. </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Севера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Севера; природные условия и ресурсы.</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освоение территории и население</w:t>
      </w:r>
      <w:r>
        <w:rPr>
          <w:rFonts w:ascii="Times New Roman" w:eastAsia="Times New Roman" w:hAnsi="Times New Roman" w:cs="Times New Roman"/>
          <w:sz w:val="24"/>
          <w:szCs w:val="24"/>
          <w:lang w:eastAsia="ru-RU"/>
        </w:rPr>
        <w:t>. Заселение и освоение территории Европейского Севера; население и города Европейского Севера; православные монастыри Европейского Севера.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Север: хозяйство и проблемы</w:t>
      </w:r>
      <w:r>
        <w:rPr>
          <w:rFonts w:ascii="Times New Roman" w:eastAsia="Times New Roman" w:hAnsi="Times New Roman" w:cs="Times New Roman"/>
          <w:sz w:val="24"/>
          <w:szCs w:val="24"/>
          <w:lang w:eastAsia="ru-RU"/>
        </w:rPr>
        <w:t>. Этапы хозяйственного развития и отрасли специализации Европейского Севера; проблемы района.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Европейского Юга</w:t>
      </w:r>
      <w:r>
        <w:rPr>
          <w:rFonts w:ascii="Times New Roman" w:eastAsia="Times New Roman" w:hAnsi="Times New Roman" w:cs="Times New Roman"/>
          <w:sz w:val="24"/>
          <w:szCs w:val="24"/>
          <w:lang w:eastAsia="ru-RU"/>
        </w:rPr>
        <w:t>. Визитная карточка (образ), географическое положение и состав Европейского Юга; природные условия и ресурсы района; рекреационные ресурсы Европейского Юга; Кавказские Минеральные Воды, Черноморское побережье Кавказа, Крым.</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Европейский Юг: освоение территории и население</w:t>
      </w:r>
      <w:r>
        <w:rPr>
          <w:rFonts w:ascii="Times New Roman" w:eastAsia="Times New Roman" w:hAnsi="Times New Roman" w:cs="Times New Roman"/>
          <w:sz w:val="24"/>
          <w:szCs w:val="24"/>
          <w:lang w:eastAsia="ru-RU"/>
        </w:rPr>
        <w:t>. Народы Европейского Юга —</w:t>
      </w:r>
    </w:p>
    <w:p w:rsidR="00D71FBF" w:rsidRDefault="00D71FBF" w:rsidP="00D71FB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многообразие культурных миров; обычаи и традиции народов Европейского Юга; доля русского населения на Европейском Юге; города Европейского Юга.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Европейский Юг: хозяйство и проблемы</w:t>
      </w:r>
      <w:r>
        <w:rPr>
          <w:rFonts w:ascii="Times New Roman" w:eastAsia="Times New Roman" w:hAnsi="Times New Roman" w:cs="Times New Roman"/>
          <w:sz w:val="24"/>
          <w:szCs w:val="24"/>
          <w:lang w:eastAsia="ru-RU"/>
        </w:rPr>
        <w:t>. Этапы освоения территории; отрасли специализации; агропромышленный комплекс; проблемы и перспективы развития Европейского Юга.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Пространство Поволжья</w:t>
      </w:r>
      <w:r>
        <w:rPr>
          <w:rFonts w:ascii="Times New Roman" w:eastAsia="Times New Roman" w:hAnsi="Times New Roman" w:cs="Times New Roman"/>
          <w:sz w:val="24"/>
          <w:szCs w:val="24"/>
          <w:lang w:eastAsia="ru-RU"/>
        </w:rPr>
        <w:t>. Визитная карточка (образ), географическое положение и состав Поволжья; природные условия и ресурсы района.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освоение территории и население</w:t>
      </w:r>
      <w:r>
        <w:rPr>
          <w:rFonts w:ascii="Times New Roman" w:eastAsia="Times New Roman" w:hAnsi="Times New Roman" w:cs="Times New Roman"/>
          <w:sz w:val="24"/>
          <w:szCs w:val="24"/>
          <w:lang w:eastAsia="ru-RU"/>
        </w:rPr>
        <w:t>. Этапы заселения и хозяйственного освоения Поволжья; особенности народов, населяющих Поволжье; крупнейшие города Поволжья.</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Поволжье: хозяйство и проблемы</w:t>
      </w:r>
      <w:r>
        <w:rPr>
          <w:rFonts w:ascii="Times New Roman" w:eastAsia="Times New Roman" w:hAnsi="Times New Roman" w:cs="Times New Roman"/>
          <w:sz w:val="24"/>
          <w:szCs w:val="24"/>
          <w:lang w:eastAsia="ru-RU"/>
        </w:rPr>
        <w:t>. Влияние природных условий на сельское хозяйство Поволжья; отрасли специализации Поволжья; проблемы Поволжья.</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Урала</w:t>
      </w:r>
      <w:r>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i/>
          <w:sz w:val="24"/>
          <w:szCs w:val="24"/>
          <w:lang w:eastAsia="ru-RU"/>
        </w:rPr>
        <w:t xml:space="preserve"> </w:t>
      </w:r>
      <w:r>
        <w:rPr>
          <w:rFonts w:ascii="Times New Roman" w:eastAsia="Times New Roman" w:hAnsi="Times New Roman" w:cs="Times New Roman"/>
          <w:sz w:val="24"/>
          <w:szCs w:val="24"/>
          <w:lang w:eastAsia="ru-RU"/>
        </w:rPr>
        <w:t>Визитная карточка (образ), состав и географическое положение Урала; природные условия и ресурсы Урала.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освоение территории и хозяйство</w:t>
      </w:r>
      <w:r>
        <w:rPr>
          <w:rFonts w:ascii="Times New Roman" w:eastAsia="Times New Roman" w:hAnsi="Times New Roman" w:cs="Times New Roman"/>
          <w:sz w:val="24"/>
          <w:szCs w:val="24"/>
          <w:lang w:eastAsia="ru-RU"/>
        </w:rPr>
        <w:t>. Металлургическая промышленность Урала; роль Урала в годы Великой Отечественной войны; атомные центры Урала; отрасли современной специализации Урала.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Урал: население и города</w:t>
      </w:r>
      <w:r>
        <w:rPr>
          <w:rFonts w:ascii="Times New Roman" w:eastAsia="Times New Roman" w:hAnsi="Times New Roman" w:cs="Times New Roman"/>
          <w:sz w:val="24"/>
          <w:szCs w:val="24"/>
          <w:lang w:eastAsia="ru-RU"/>
        </w:rPr>
        <w:t>. Национальный состав населения Урала; города Урала и их особенности.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Анализ ситуации</w:t>
      </w:r>
      <w:r>
        <w:rPr>
          <w:rFonts w:ascii="Times New Roman" w:eastAsia="Times New Roman" w:hAnsi="Times New Roman" w:cs="Times New Roman"/>
          <w:sz w:val="24"/>
          <w:szCs w:val="24"/>
          <w:lang w:eastAsia="ru-RU"/>
        </w:rPr>
        <w:t xml:space="preserve"> «Специфика проблем Урала». </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 xml:space="preserve"> Обобщающее повторение по разделу «Европейская Россия». </w:t>
      </w:r>
      <w:r>
        <w:rPr>
          <w:rFonts w:ascii="Times New Roman" w:eastAsia="Times New Roman" w:hAnsi="Times New Roman" w:cs="Times New Roman"/>
          <w:sz w:val="24"/>
          <w:szCs w:val="24"/>
          <w:lang w:eastAsia="ru-RU"/>
        </w:rPr>
        <w:t>Задания различного уровня сложности.</w:t>
      </w:r>
    </w:p>
    <w:p w:rsidR="00D71FBF" w:rsidRDefault="00D71FBF" w:rsidP="00D71FBF">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III</w:t>
      </w:r>
      <w:r>
        <w:rPr>
          <w:rFonts w:ascii="Times New Roman" w:eastAsia="Times New Roman" w:hAnsi="Times New Roman" w:cs="Times New Roman"/>
          <w:b/>
          <w:i/>
          <w:sz w:val="24"/>
          <w:szCs w:val="24"/>
          <w:lang w:eastAsia="ru-RU"/>
        </w:rPr>
        <w:t>. Азиатская Россия (12 час.)</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Сибири</w:t>
      </w:r>
      <w:r>
        <w:rPr>
          <w:rFonts w:ascii="Times New Roman" w:eastAsia="Times New Roman" w:hAnsi="Times New Roman" w:cs="Times New Roman"/>
          <w:sz w:val="24"/>
          <w:szCs w:val="24"/>
          <w:lang w:eastAsia="ru-RU"/>
        </w:rPr>
        <w:t>. Визитная карточка (образ), географическое положение Сибири; природные условия и ресурсы Сибири.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Сибирь: освоение территории, население и хозяйство</w:t>
      </w:r>
      <w:r>
        <w:rPr>
          <w:rFonts w:ascii="Times New Roman" w:eastAsia="Times New Roman" w:hAnsi="Times New Roman" w:cs="Times New Roman"/>
          <w:sz w:val="24"/>
          <w:szCs w:val="24"/>
          <w:lang w:eastAsia="ru-RU"/>
        </w:rPr>
        <w:t>. Этапы заселения и освоения</w:t>
      </w:r>
    </w:p>
    <w:p w:rsidR="00D71FBF" w:rsidRDefault="00D71FBF" w:rsidP="00D71FBF">
      <w:pPr>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Сибири; особенности народов, населяющих Сибирь; демографическая ситуация в Сибири. Промышленные и транзитные функции Сибири; этапы хозяйственного освоения Сибири; отрасли специализации; роль Транссиба и Сибири в хозяйстве России.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Западная Сибирь</w:t>
      </w:r>
      <w:r>
        <w:rPr>
          <w:rFonts w:ascii="Times New Roman" w:eastAsia="Times New Roman" w:hAnsi="Times New Roman" w:cs="Times New Roman"/>
          <w:sz w:val="24"/>
          <w:szCs w:val="24"/>
          <w:lang w:eastAsia="ru-RU"/>
        </w:rPr>
        <w:t>. Состав и географическое положение Западной Сибири; отрасли специализации Западной Сибири; крупные города и проблемы Западной Сибири.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Восточная Сибирь</w:t>
      </w:r>
      <w:r>
        <w:rPr>
          <w:rFonts w:ascii="Times New Roman" w:eastAsia="Times New Roman" w:hAnsi="Times New Roman" w:cs="Times New Roman"/>
          <w:sz w:val="24"/>
          <w:szCs w:val="24"/>
          <w:lang w:eastAsia="ru-RU"/>
        </w:rPr>
        <w:t>. Состав и географическое положение Восточной Сибири; отрасли специализации Восточной Сибири; крупные города Восточной Сибири; что такое БАМ; экологические проблемы района.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Пространство Дальнего Востока</w:t>
      </w:r>
      <w:r>
        <w:rPr>
          <w:rFonts w:ascii="Times New Roman" w:eastAsia="Times New Roman" w:hAnsi="Times New Roman" w:cs="Times New Roman"/>
          <w:sz w:val="24"/>
          <w:szCs w:val="24"/>
          <w:lang w:eastAsia="ru-RU"/>
        </w:rPr>
        <w:t>. Визитная карточка (образ), географическое положение и состав Дальнего Востока; природные условия и ресурсы района.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освоение территории и население</w:t>
      </w:r>
      <w:r>
        <w:rPr>
          <w:rFonts w:ascii="Times New Roman" w:eastAsia="Times New Roman" w:hAnsi="Times New Roman" w:cs="Times New Roman"/>
          <w:sz w:val="24"/>
          <w:szCs w:val="24"/>
          <w:lang w:eastAsia="ru-RU"/>
        </w:rPr>
        <w:t>. Заселение и освоение Дальнего Востока; национальный и половозрастной состав населения Дальнего Востока; особенности и проблемы населения района. Различия северной и южной частей Дальнего Востока; особенности городского расселения Дальнего Востока; численность населения района; функции крупнейших городов Дальнего Востока.</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Дальний Восток: хозяйство</w:t>
      </w:r>
      <w:r>
        <w:rPr>
          <w:rFonts w:ascii="Times New Roman" w:eastAsia="Times New Roman" w:hAnsi="Times New Roman" w:cs="Times New Roman"/>
          <w:sz w:val="24"/>
          <w:szCs w:val="24"/>
          <w:lang w:eastAsia="ru-RU"/>
        </w:rPr>
        <w:t>. Экстремальные природные условия Дальнего Востока; особенности экономики Дальнего Востока; отрасли специализации; проблемы района.</w:t>
      </w:r>
    </w:p>
    <w:p w:rsidR="00D71FBF" w:rsidRDefault="00D71FBF" w:rsidP="00D71FBF">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«Азиатская Россия». </w:t>
      </w:r>
    </w:p>
    <w:p w:rsidR="00D71FBF" w:rsidRDefault="00D71FBF" w:rsidP="00D71FBF">
      <w:pPr>
        <w:spacing w:after="0" w:line="240" w:lineRule="auto"/>
        <w:ind w:firstLine="708"/>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t>Обобщающее повторение по разделу</w:t>
      </w:r>
      <w:r>
        <w:rPr>
          <w:rFonts w:ascii="Times New Roman" w:eastAsia="Times New Roman" w:hAnsi="Times New Roman" w:cs="Times New Roman"/>
          <w:sz w:val="24"/>
          <w:szCs w:val="24"/>
          <w:lang w:eastAsia="ru-RU"/>
        </w:rPr>
        <w:t xml:space="preserve"> «Регионы России». </w:t>
      </w:r>
    </w:p>
    <w:p w:rsidR="00D71FBF" w:rsidRDefault="00D71FBF" w:rsidP="00D71FBF">
      <w:pPr>
        <w:spacing w:after="0" w:line="240" w:lineRule="auto"/>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eastAsia="ru-RU"/>
        </w:rPr>
        <w:t xml:space="preserve">      Раздел </w:t>
      </w:r>
      <w:r>
        <w:rPr>
          <w:rFonts w:ascii="Times New Roman" w:eastAsia="Times New Roman" w:hAnsi="Times New Roman" w:cs="Times New Roman"/>
          <w:b/>
          <w:i/>
          <w:sz w:val="24"/>
          <w:szCs w:val="24"/>
          <w:lang w:val="en-US" w:eastAsia="ru-RU"/>
        </w:rPr>
        <w:t>IV</w:t>
      </w:r>
      <w:r>
        <w:rPr>
          <w:rFonts w:ascii="Times New Roman" w:eastAsia="Times New Roman" w:hAnsi="Times New Roman" w:cs="Times New Roman"/>
          <w:b/>
          <w:i/>
          <w:sz w:val="24"/>
          <w:szCs w:val="24"/>
          <w:lang w:eastAsia="ru-RU"/>
        </w:rPr>
        <w:t>. Россия в мире (1 час)</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i/>
          <w:sz w:val="24"/>
          <w:szCs w:val="24"/>
          <w:lang w:eastAsia="ru-RU"/>
        </w:rPr>
        <w:lastRenderedPageBreak/>
        <w:t>Россия в мире</w:t>
      </w:r>
      <w:r>
        <w:rPr>
          <w:rFonts w:ascii="Times New Roman" w:eastAsia="Times New Roman" w:hAnsi="Times New Roman" w:cs="Times New Roman"/>
          <w:sz w:val="24"/>
          <w:szCs w:val="24"/>
          <w:lang w:eastAsia="ru-RU"/>
        </w:rPr>
        <w:t>. Геополитическое положение России; границы России; политико-географическое положение России. Геополитическое влияние России; экономическое влияние России; экономические связи России.</w:t>
      </w:r>
    </w:p>
    <w:p w:rsidR="00D71FBF" w:rsidRDefault="00D71FBF" w:rsidP="00D71FBF">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rsidR="00D71FBF" w:rsidRDefault="00D71FBF" w:rsidP="00D71FBF">
      <w:pPr>
        <w:spacing w:after="0" w:line="240" w:lineRule="auto"/>
        <w:jc w:val="center"/>
        <w:rPr>
          <w:rFonts w:ascii="Times New Roman" w:eastAsia="Times New Roman" w:hAnsi="Times New Roman" w:cs="Times New Roman"/>
          <w:b/>
          <w:iCs/>
          <w:sz w:val="24"/>
          <w:szCs w:val="24"/>
          <w:lang w:eastAsia="ru-RU"/>
        </w:rPr>
      </w:pPr>
      <w:r>
        <w:rPr>
          <w:rFonts w:ascii="Times New Roman" w:eastAsia="Times New Roman" w:hAnsi="Times New Roman" w:cs="Times New Roman"/>
          <w:b/>
          <w:iCs/>
          <w:sz w:val="24"/>
          <w:szCs w:val="24"/>
          <w:lang w:eastAsia="ru-RU"/>
        </w:rPr>
        <w:t>10. Тематическое планирование по «География».</w:t>
      </w:r>
    </w:p>
    <w:p w:rsidR="00D71FBF" w:rsidRDefault="00D71FBF" w:rsidP="00D71FBF">
      <w:pPr>
        <w:spacing w:after="0"/>
        <w:ind w:left="120"/>
      </w:pPr>
      <w:r>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73"/>
        <w:gridCol w:w="4738"/>
        <w:gridCol w:w="1482"/>
        <w:gridCol w:w="1841"/>
        <w:gridCol w:w="1910"/>
        <w:gridCol w:w="2837"/>
      </w:tblGrid>
      <w:tr w:rsidR="00D71FBF" w:rsidTr="003C1614">
        <w:trPr>
          <w:trHeight w:val="144"/>
          <w:tblCellSpacing w:w="20" w:type="nil"/>
        </w:trPr>
        <w:tc>
          <w:tcPr>
            <w:tcW w:w="483" w:type="dxa"/>
            <w:vMerge w:val="restart"/>
            <w:tcMar>
              <w:top w:w="50" w:type="dxa"/>
              <w:left w:w="100" w:type="dxa"/>
            </w:tcMar>
            <w:vAlign w:val="center"/>
          </w:tcPr>
          <w:p w:rsidR="00D71FBF" w:rsidRDefault="00D71FBF" w:rsidP="003C1614">
            <w:pPr>
              <w:spacing w:after="0"/>
              <w:ind w:left="135"/>
            </w:pPr>
            <w:r>
              <w:rPr>
                <w:rFonts w:ascii="Times New Roman" w:hAnsi="Times New Roman"/>
                <w:b/>
                <w:color w:val="000000"/>
                <w:sz w:val="24"/>
              </w:rPr>
              <w:t xml:space="preserve">№ </w:t>
            </w:r>
            <w:proofErr w:type="spellStart"/>
            <w:proofErr w:type="gramStart"/>
            <w:r>
              <w:rPr>
                <w:rFonts w:ascii="Times New Roman" w:hAnsi="Times New Roman"/>
                <w:b/>
                <w:color w:val="000000"/>
                <w:sz w:val="24"/>
              </w:rPr>
              <w:t>п</w:t>
            </w:r>
            <w:proofErr w:type="spellEnd"/>
            <w:proofErr w:type="gramEnd"/>
            <w:r>
              <w:rPr>
                <w:rFonts w:ascii="Times New Roman" w:hAnsi="Times New Roman"/>
                <w:b/>
                <w:color w:val="000000"/>
                <w:sz w:val="24"/>
              </w:rPr>
              <w:t>/</w:t>
            </w:r>
            <w:proofErr w:type="spellStart"/>
            <w:r>
              <w:rPr>
                <w:rFonts w:ascii="Times New Roman" w:hAnsi="Times New Roman"/>
                <w:b/>
                <w:color w:val="000000"/>
                <w:sz w:val="24"/>
              </w:rPr>
              <w:t>п</w:t>
            </w:r>
            <w:proofErr w:type="spellEnd"/>
            <w:r>
              <w:rPr>
                <w:rFonts w:ascii="Times New Roman" w:hAnsi="Times New Roman"/>
                <w:b/>
                <w:color w:val="000000"/>
                <w:sz w:val="24"/>
              </w:rPr>
              <w:t xml:space="preserve"> </w:t>
            </w:r>
          </w:p>
          <w:p w:rsidR="00D71FBF" w:rsidRDefault="00D71FBF" w:rsidP="003C1614">
            <w:pPr>
              <w:spacing w:after="0"/>
              <w:ind w:left="135"/>
            </w:pPr>
          </w:p>
        </w:tc>
        <w:tc>
          <w:tcPr>
            <w:tcW w:w="3344" w:type="dxa"/>
            <w:vMerge w:val="restart"/>
            <w:tcMar>
              <w:top w:w="50" w:type="dxa"/>
              <w:left w:w="100" w:type="dxa"/>
            </w:tcMar>
            <w:vAlign w:val="center"/>
          </w:tcPr>
          <w:p w:rsidR="00D71FBF" w:rsidRDefault="00D71FBF" w:rsidP="003C1614">
            <w:pPr>
              <w:spacing w:after="0"/>
              <w:ind w:left="135"/>
            </w:pPr>
            <w:r>
              <w:rPr>
                <w:rFonts w:ascii="Times New Roman" w:hAnsi="Times New Roman"/>
                <w:b/>
                <w:color w:val="000000"/>
                <w:sz w:val="24"/>
              </w:rPr>
              <w:t xml:space="preserve">Наименование разделов и тем программы </w:t>
            </w:r>
          </w:p>
          <w:p w:rsidR="00D71FBF" w:rsidRDefault="00D71FBF" w:rsidP="003C1614">
            <w:pPr>
              <w:spacing w:after="0"/>
              <w:ind w:left="135"/>
            </w:pPr>
          </w:p>
        </w:tc>
        <w:tc>
          <w:tcPr>
            <w:tcW w:w="0" w:type="auto"/>
            <w:gridSpan w:val="3"/>
            <w:tcMar>
              <w:top w:w="50" w:type="dxa"/>
              <w:left w:w="100" w:type="dxa"/>
            </w:tcMar>
            <w:vAlign w:val="center"/>
          </w:tcPr>
          <w:p w:rsidR="00D71FBF" w:rsidRDefault="00D71FBF" w:rsidP="003C161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D71FBF" w:rsidRDefault="00D71FBF" w:rsidP="003C1614">
            <w:pPr>
              <w:spacing w:after="0"/>
              <w:ind w:left="135"/>
            </w:pPr>
            <w:r>
              <w:rPr>
                <w:rFonts w:ascii="Times New Roman" w:hAnsi="Times New Roman"/>
                <w:b/>
                <w:color w:val="000000"/>
                <w:sz w:val="24"/>
              </w:rPr>
              <w:t xml:space="preserve">Электронные (цифровые) образовательные ресурсы </w:t>
            </w:r>
          </w:p>
          <w:p w:rsidR="00D71FBF" w:rsidRDefault="00D71FBF" w:rsidP="003C1614">
            <w:pPr>
              <w:spacing w:after="0"/>
              <w:ind w:left="135"/>
            </w:pPr>
          </w:p>
        </w:tc>
      </w:tr>
      <w:tr w:rsidR="00D71FBF" w:rsidTr="003C1614">
        <w:trPr>
          <w:trHeight w:val="144"/>
          <w:tblCellSpacing w:w="20" w:type="nil"/>
        </w:trPr>
        <w:tc>
          <w:tcPr>
            <w:tcW w:w="0" w:type="auto"/>
            <w:vMerge/>
            <w:tcBorders>
              <w:top w:val="nil"/>
            </w:tcBorders>
            <w:tcMar>
              <w:top w:w="50" w:type="dxa"/>
              <w:left w:w="100" w:type="dxa"/>
            </w:tcMar>
          </w:tcPr>
          <w:p w:rsidR="00D71FBF" w:rsidRDefault="00D71FBF" w:rsidP="003C1614"/>
        </w:tc>
        <w:tc>
          <w:tcPr>
            <w:tcW w:w="0" w:type="auto"/>
            <w:vMerge/>
            <w:tcBorders>
              <w:top w:val="nil"/>
            </w:tcBorders>
            <w:tcMar>
              <w:top w:w="50" w:type="dxa"/>
              <w:left w:w="100" w:type="dxa"/>
            </w:tcMar>
          </w:tcPr>
          <w:p w:rsidR="00D71FBF" w:rsidRDefault="00D71FBF" w:rsidP="003C1614"/>
        </w:tc>
        <w:tc>
          <w:tcPr>
            <w:tcW w:w="943" w:type="dxa"/>
            <w:tcMar>
              <w:top w:w="50" w:type="dxa"/>
              <w:left w:w="100" w:type="dxa"/>
            </w:tcMar>
            <w:vAlign w:val="center"/>
          </w:tcPr>
          <w:p w:rsidR="00D71FBF" w:rsidRDefault="00D71FBF" w:rsidP="003C1614">
            <w:pPr>
              <w:spacing w:after="0"/>
              <w:ind w:left="135"/>
            </w:pPr>
            <w:r>
              <w:rPr>
                <w:rFonts w:ascii="Times New Roman" w:hAnsi="Times New Roman"/>
                <w:b/>
                <w:color w:val="000000"/>
                <w:sz w:val="24"/>
              </w:rPr>
              <w:t xml:space="preserve">Всего </w:t>
            </w:r>
          </w:p>
          <w:p w:rsidR="00D71FBF" w:rsidRDefault="00D71FBF" w:rsidP="003C1614">
            <w:pPr>
              <w:spacing w:after="0"/>
              <w:ind w:left="135"/>
            </w:pPr>
          </w:p>
        </w:tc>
        <w:tc>
          <w:tcPr>
            <w:tcW w:w="1659" w:type="dxa"/>
            <w:tcMar>
              <w:top w:w="50" w:type="dxa"/>
              <w:left w:w="100" w:type="dxa"/>
            </w:tcMar>
            <w:vAlign w:val="center"/>
          </w:tcPr>
          <w:p w:rsidR="00D71FBF" w:rsidRDefault="00D71FBF" w:rsidP="003C1614">
            <w:pPr>
              <w:spacing w:after="0"/>
              <w:ind w:left="135"/>
            </w:pPr>
            <w:r>
              <w:rPr>
                <w:rFonts w:ascii="Times New Roman" w:hAnsi="Times New Roman"/>
                <w:b/>
                <w:color w:val="000000"/>
                <w:sz w:val="24"/>
              </w:rPr>
              <w:t xml:space="preserve">Контрольные работы </w:t>
            </w:r>
          </w:p>
          <w:p w:rsidR="00D71FBF" w:rsidRDefault="00D71FBF" w:rsidP="003C1614">
            <w:pPr>
              <w:spacing w:after="0"/>
              <w:ind w:left="135"/>
            </w:pPr>
          </w:p>
        </w:tc>
        <w:tc>
          <w:tcPr>
            <w:tcW w:w="1750" w:type="dxa"/>
            <w:tcMar>
              <w:top w:w="50" w:type="dxa"/>
              <w:left w:w="100" w:type="dxa"/>
            </w:tcMar>
            <w:vAlign w:val="center"/>
          </w:tcPr>
          <w:p w:rsidR="00D71FBF" w:rsidRDefault="00D71FBF" w:rsidP="003C1614">
            <w:pPr>
              <w:spacing w:after="0"/>
              <w:ind w:left="135"/>
            </w:pPr>
            <w:r>
              <w:rPr>
                <w:rFonts w:ascii="Times New Roman" w:hAnsi="Times New Roman"/>
                <w:b/>
                <w:color w:val="000000"/>
                <w:sz w:val="24"/>
              </w:rPr>
              <w:t xml:space="preserve">Практические работы </w:t>
            </w:r>
          </w:p>
          <w:p w:rsidR="00D71FBF" w:rsidRDefault="00D71FBF" w:rsidP="003C1614">
            <w:pPr>
              <w:spacing w:after="0"/>
              <w:ind w:left="135"/>
            </w:pPr>
          </w:p>
        </w:tc>
        <w:tc>
          <w:tcPr>
            <w:tcW w:w="0" w:type="auto"/>
            <w:vMerge/>
            <w:tcBorders>
              <w:top w:val="nil"/>
            </w:tcBorders>
            <w:tcMar>
              <w:top w:w="50" w:type="dxa"/>
              <w:left w:w="100" w:type="dxa"/>
            </w:tcMar>
          </w:tcPr>
          <w:p w:rsidR="00D71FBF" w:rsidRDefault="00D71FBF" w:rsidP="003C1614"/>
        </w:tc>
      </w:tr>
      <w:tr w:rsidR="00D71FBF" w:rsidTr="003C1614">
        <w:trPr>
          <w:trHeight w:val="144"/>
          <w:tblCellSpacing w:w="20" w:type="nil"/>
        </w:trPr>
        <w:tc>
          <w:tcPr>
            <w:tcW w:w="0" w:type="auto"/>
            <w:gridSpan w:val="6"/>
            <w:tcMar>
              <w:top w:w="50" w:type="dxa"/>
              <w:left w:w="100" w:type="dxa"/>
            </w:tcMar>
            <w:vAlign w:val="center"/>
          </w:tcPr>
          <w:p w:rsidR="00D71FBF" w:rsidRDefault="00D71FBF" w:rsidP="003C161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1.1</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1.2</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1.3</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1.4</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1.5</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1.6</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1.7</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1.8</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Tr="003C1614">
        <w:trPr>
          <w:trHeight w:val="144"/>
          <w:tblCellSpacing w:w="20" w:type="nil"/>
        </w:trPr>
        <w:tc>
          <w:tcPr>
            <w:tcW w:w="0" w:type="auto"/>
            <w:gridSpan w:val="2"/>
            <w:tcMar>
              <w:top w:w="50" w:type="dxa"/>
              <w:left w:w="100" w:type="dxa"/>
            </w:tcMar>
            <w:vAlign w:val="center"/>
          </w:tcPr>
          <w:p w:rsidR="00D71FBF" w:rsidRDefault="00D71FBF" w:rsidP="003C16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D71FBF" w:rsidRDefault="00D71FBF" w:rsidP="003C1614"/>
        </w:tc>
      </w:tr>
      <w:tr w:rsidR="00D71FBF" w:rsidTr="003C1614">
        <w:trPr>
          <w:trHeight w:val="144"/>
          <w:tblCellSpacing w:w="20" w:type="nil"/>
        </w:trPr>
        <w:tc>
          <w:tcPr>
            <w:tcW w:w="0" w:type="auto"/>
            <w:gridSpan w:val="6"/>
            <w:tcMar>
              <w:top w:w="50" w:type="dxa"/>
              <w:left w:w="100" w:type="dxa"/>
            </w:tcMar>
            <w:vAlign w:val="center"/>
          </w:tcPr>
          <w:p w:rsidR="00D71FBF" w:rsidRDefault="00D71FBF" w:rsidP="003C161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2.1</w:t>
            </w:r>
          </w:p>
        </w:tc>
        <w:tc>
          <w:tcPr>
            <w:tcW w:w="3344" w:type="dxa"/>
            <w:tcMar>
              <w:top w:w="50" w:type="dxa"/>
              <w:left w:w="100" w:type="dxa"/>
            </w:tcMar>
            <w:vAlign w:val="center"/>
          </w:tcPr>
          <w:p w:rsidR="00D71FBF" w:rsidRPr="00E55EA0" w:rsidRDefault="00D71FBF" w:rsidP="003C1614">
            <w:pPr>
              <w:spacing w:after="0"/>
              <w:ind w:left="135"/>
            </w:pPr>
            <w:proofErr w:type="gramStart"/>
            <w:r w:rsidRPr="00E55EA0">
              <w:rPr>
                <w:rFonts w:ascii="Times New Roman" w:hAnsi="Times New Roman"/>
                <w:color w:val="000000"/>
                <w:sz w:val="24"/>
              </w:rPr>
              <w:t>Западный</w:t>
            </w:r>
            <w:proofErr w:type="gramEnd"/>
            <w:r w:rsidRPr="00E55EA0">
              <w:rPr>
                <w:rFonts w:ascii="Times New Roman" w:hAnsi="Times New Roman"/>
                <w:color w:val="000000"/>
                <w:sz w:val="24"/>
              </w:rPr>
              <w:t xml:space="preserve"> </w:t>
            </w:r>
            <w:proofErr w:type="spellStart"/>
            <w:r w:rsidRPr="00E55EA0">
              <w:rPr>
                <w:rFonts w:ascii="Times New Roman" w:hAnsi="Times New Roman"/>
                <w:color w:val="000000"/>
                <w:sz w:val="24"/>
              </w:rPr>
              <w:t>макрорегион</w:t>
            </w:r>
            <w:proofErr w:type="spellEnd"/>
            <w:r w:rsidRPr="00E55EA0">
              <w:rPr>
                <w:rFonts w:ascii="Times New Roman" w:hAnsi="Times New Roman"/>
                <w:color w:val="000000"/>
                <w:sz w:val="24"/>
              </w:rPr>
              <w:t xml:space="preserve"> (Европейская </w:t>
            </w:r>
            <w:r w:rsidRPr="00E55EA0">
              <w:rPr>
                <w:rFonts w:ascii="Times New Roman" w:hAnsi="Times New Roman"/>
                <w:color w:val="000000"/>
                <w:sz w:val="24"/>
              </w:rPr>
              <w:lastRenderedPageBreak/>
              <w:t>часть) России</w:t>
            </w:r>
          </w:p>
        </w:tc>
        <w:tc>
          <w:tcPr>
            <w:tcW w:w="943" w:type="dxa"/>
            <w:tcMar>
              <w:top w:w="50" w:type="dxa"/>
              <w:left w:w="100" w:type="dxa"/>
            </w:tcMar>
            <w:vAlign w:val="center"/>
          </w:tcPr>
          <w:p w:rsidR="00D71FBF" w:rsidRDefault="00D71FBF" w:rsidP="003C1614">
            <w:pPr>
              <w:spacing w:after="0"/>
              <w:ind w:left="135"/>
              <w:jc w:val="center"/>
            </w:pPr>
            <w:r w:rsidRPr="00E55EA0">
              <w:rPr>
                <w:rFonts w:ascii="Times New Roman" w:hAnsi="Times New Roman"/>
                <w:color w:val="000000"/>
                <w:sz w:val="24"/>
              </w:rPr>
              <w:lastRenderedPageBreak/>
              <w:t xml:space="preserve"> </w:t>
            </w:r>
            <w:r>
              <w:rPr>
                <w:rFonts w:ascii="Times New Roman" w:hAnsi="Times New Roman"/>
                <w:color w:val="000000"/>
                <w:sz w:val="24"/>
              </w:rPr>
              <w:t xml:space="preserve">18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lastRenderedPageBreak/>
              <w:t>2.2</w:t>
            </w:r>
          </w:p>
        </w:tc>
        <w:tc>
          <w:tcPr>
            <w:tcW w:w="3344" w:type="dxa"/>
            <w:tcMar>
              <w:top w:w="50" w:type="dxa"/>
              <w:left w:w="100" w:type="dxa"/>
            </w:tcMar>
            <w:vAlign w:val="center"/>
          </w:tcPr>
          <w:p w:rsidR="00D71FBF" w:rsidRPr="00E55EA0" w:rsidRDefault="00D71FBF" w:rsidP="003C1614">
            <w:pPr>
              <w:spacing w:after="0"/>
              <w:ind w:left="135"/>
            </w:pPr>
            <w:proofErr w:type="gramStart"/>
            <w:r w:rsidRPr="00E55EA0">
              <w:rPr>
                <w:rFonts w:ascii="Times New Roman" w:hAnsi="Times New Roman"/>
                <w:color w:val="000000"/>
                <w:sz w:val="24"/>
              </w:rPr>
              <w:t>Восточный</w:t>
            </w:r>
            <w:proofErr w:type="gramEnd"/>
            <w:r w:rsidRPr="00E55EA0">
              <w:rPr>
                <w:rFonts w:ascii="Times New Roman" w:hAnsi="Times New Roman"/>
                <w:color w:val="000000"/>
                <w:sz w:val="24"/>
              </w:rPr>
              <w:t xml:space="preserve"> </w:t>
            </w:r>
            <w:proofErr w:type="spellStart"/>
            <w:r w:rsidRPr="00E55EA0">
              <w:rPr>
                <w:rFonts w:ascii="Times New Roman" w:hAnsi="Times New Roman"/>
                <w:color w:val="000000"/>
                <w:sz w:val="24"/>
              </w:rPr>
              <w:t>макрорегион</w:t>
            </w:r>
            <w:proofErr w:type="spellEnd"/>
            <w:r w:rsidRPr="00E55EA0">
              <w:rPr>
                <w:rFonts w:ascii="Times New Roman" w:hAnsi="Times New Roman"/>
                <w:color w:val="000000"/>
                <w:sz w:val="24"/>
              </w:rPr>
              <w:t xml:space="preserve"> (Азиатская часть) России</w:t>
            </w:r>
          </w:p>
        </w:tc>
        <w:tc>
          <w:tcPr>
            <w:tcW w:w="943" w:type="dxa"/>
            <w:tcMar>
              <w:top w:w="50" w:type="dxa"/>
              <w:left w:w="100" w:type="dxa"/>
            </w:tcMar>
            <w:vAlign w:val="center"/>
          </w:tcPr>
          <w:p w:rsidR="00D71FBF" w:rsidRDefault="00D71FBF" w:rsidP="003C1614">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10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483" w:type="dxa"/>
            <w:tcMar>
              <w:top w:w="50" w:type="dxa"/>
              <w:left w:w="100" w:type="dxa"/>
            </w:tcMar>
            <w:vAlign w:val="center"/>
          </w:tcPr>
          <w:p w:rsidR="00D71FBF" w:rsidRDefault="00D71FBF" w:rsidP="003C1614">
            <w:pPr>
              <w:spacing w:after="0"/>
            </w:pPr>
            <w:r>
              <w:rPr>
                <w:rFonts w:ascii="Times New Roman" w:hAnsi="Times New Roman"/>
                <w:color w:val="000000"/>
                <w:sz w:val="24"/>
              </w:rPr>
              <w:t>2.3</w:t>
            </w:r>
          </w:p>
        </w:tc>
        <w:tc>
          <w:tcPr>
            <w:tcW w:w="3344" w:type="dxa"/>
            <w:tcMar>
              <w:top w:w="50" w:type="dxa"/>
              <w:left w:w="100" w:type="dxa"/>
            </w:tcMar>
            <w:vAlign w:val="center"/>
          </w:tcPr>
          <w:p w:rsidR="00D71FBF" w:rsidRDefault="00D71FBF" w:rsidP="003C1614">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Tr="003C1614">
        <w:trPr>
          <w:trHeight w:val="144"/>
          <w:tblCellSpacing w:w="20" w:type="nil"/>
        </w:trPr>
        <w:tc>
          <w:tcPr>
            <w:tcW w:w="0" w:type="auto"/>
            <w:gridSpan w:val="2"/>
            <w:tcMar>
              <w:top w:w="50" w:type="dxa"/>
              <w:left w:w="100" w:type="dxa"/>
            </w:tcMar>
            <w:vAlign w:val="center"/>
          </w:tcPr>
          <w:p w:rsidR="00D71FBF" w:rsidRDefault="00D71FBF" w:rsidP="003C161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D71FBF" w:rsidRDefault="00D71FBF" w:rsidP="003C1614"/>
        </w:tc>
      </w:tr>
      <w:tr w:rsidR="00D71FBF" w:rsidRPr="00AB602B" w:rsidTr="003C1614">
        <w:trPr>
          <w:trHeight w:val="144"/>
          <w:tblCellSpacing w:w="20" w:type="nil"/>
        </w:trPr>
        <w:tc>
          <w:tcPr>
            <w:tcW w:w="0" w:type="auto"/>
            <w:gridSpan w:val="2"/>
            <w:tcMar>
              <w:top w:w="50" w:type="dxa"/>
              <w:left w:w="100" w:type="dxa"/>
            </w:tcMar>
            <w:vAlign w:val="center"/>
          </w:tcPr>
          <w:p w:rsidR="00D71FBF" w:rsidRDefault="00D71FBF" w:rsidP="003C1614">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D71FBF" w:rsidRDefault="00D71FBF" w:rsidP="003C1614">
            <w:pPr>
              <w:spacing w:after="0"/>
              <w:ind w:left="135"/>
              <w:jc w:val="center"/>
            </w:pPr>
          </w:p>
        </w:tc>
        <w:tc>
          <w:tcPr>
            <w:tcW w:w="1750" w:type="dxa"/>
            <w:tcMar>
              <w:top w:w="50" w:type="dxa"/>
              <w:left w:w="100" w:type="dxa"/>
            </w:tcMar>
            <w:vAlign w:val="center"/>
          </w:tcPr>
          <w:p w:rsidR="00D71FBF" w:rsidRDefault="00D71FBF" w:rsidP="003C1614">
            <w:pPr>
              <w:spacing w:after="0"/>
              <w:ind w:left="135"/>
              <w:jc w:val="center"/>
            </w:pP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RPr="00AB602B" w:rsidTr="003C1614">
        <w:trPr>
          <w:trHeight w:val="144"/>
          <w:tblCellSpacing w:w="20" w:type="nil"/>
        </w:trPr>
        <w:tc>
          <w:tcPr>
            <w:tcW w:w="0" w:type="auto"/>
            <w:gridSpan w:val="2"/>
            <w:tcMar>
              <w:top w:w="50" w:type="dxa"/>
              <w:left w:w="100" w:type="dxa"/>
            </w:tcMar>
            <w:vAlign w:val="center"/>
          </w:tcPr>
          <w:p w:rsidR="00D71FBF" w:rsidRDefault="00D71FBF" w:rsidP="003C1614">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71FBF" w:rsidRDefault="00D71FBF" w:rsidP="003C1614">
            <w:pPr>
              <w:spacing w:after="0"/>
              <w:ind w:left="135"/>
              <w:jc w:val="center"/>
            </w:pPr>
          </w:p>
        </w:tc>
        <w:tc>
          <w:tcPr>
            <w:tcW w:w="2551" w:type="dxa"/>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E55EA0">
                <w:rPr>
                  <w:rFonts w:ascii="Times New Roman" w:hAnsi="Times New Roman"/>
                  <w:color w:val="0000FF"/>
                  <w:u w:val="single"/>
                </w:rPr>
                <w:t>://</w:t>
              </w:r>
              <w:r>
                <w:rPr>
                  <w:rFonts w:ascii="Times New Roman" w:hAnsi="Times New Roman"/>
                  <w:color w:val="0000FF"/>
                  <w:u w:val="single"/>
                </w:rPr>
                <w:t>m</w:t>
              </w:r>
              <w:r w:rsidRPr="00E55EA0">
                <w:rPr>
                  <w:rFonts w:ascii="Times New Roman" w:hAnsi="Times New Roman"/>
                  <w:color w:val="0000FF"/>
                  <w:u w:val="single"/>
                </w:rPr>
                <w:t>.</w:t>
              </w:r>
              <w:r>
                <w:rPr>
                  <w:rFonts w:ascii="Times New Roman" w:hAnsi="Times New Roman"/>
                  <w:color w:val="0000FF"/>
                  <w:u w:val="single"/>
                </w:rPr>
                <w:t>edsoo</w:t>
              </w:r>
              <w:r w:rsidRPr="00E55EA0">
                <w:rPr>
                  <w:rFonts w:ascii="Times New Roman" w:hAnsi="Times New Roman"/>
                  <w:color w:val="0000FF"/>
                  <w:u w:val="single"/>
                </w:rPr>
                <w:t>.</w:t>
              </w:r>
              <w:r>
                <w:rPr>
                  <w:rFonts w:ascii="Times New Roman" w:hAnsi="Times New Roman"/>
                  <w:color w:val="0000FF"/>
                  <w:u w:val="single"/>
                </w:rPr>
                <w:t>ru</w:t>
              </w:r>
              <w:r w:rsidRPr="00E55EA0">
                <w:rPr>
                  <w:rFonts w:ascii="Times New Roman" w:hAnsi="Times New Roman"/>
                  <w:color w:val="0000FF"/>
                  <w:u w:val="single"/>
                </w:rPr>
                <w:t>/7</w:t>
              </w:r>
              <w:r>
                <w:rPr>
                  <w:rFonts w:ascii="Times New Roman" w:hAnsi="Times New Roman"/>
                  <w:color w:val="0000FF"/>
                  <w:u w:val="single"/>
                </w:rPr>
                <w:t>f</w:t>
              </w:r>
              <w:r w:rsidRPr="00E55EA0">
                <w:rPr>
                  <w:rFonts w:ascii="Times New Roman" w:hAnsi="Times New Roman"/>
                  <w:color w:val="0000FF"/>
                  <w:u w:val="single"/>
                </w:rPr>
                <w:t>41</w:t>
              </w:r>
              <w:r>
                <w:rPr>
                  <w:rFonts w:ascii="Times New Roman" w:hAnsi="Times New Roman"/>
                  <w:color w:val="0000FF"/>
                  <w:u w:val="single"/>
                </w:rPr>
                <w:t>b</w:t>
              </w:r>
              <w:r w:rsidRPr="00E55EA0">
                <w:rPr>
                  <w:rFonts w:ascii="Times New Roman" w:hAnsi="Times New Roman"/>
                  <w:color w:val="0000FF"/>
                  <w:u w:val="single"/>
                </w:rPr>
                <w:t>112</w:t>
              </w:r>
            </w:hyperlink>
          </w:p>
        </w:tc>
      </w:tr>
      <w:tr w:rsidR="00D71FBF" w:rsidTr="003C1614">
        <w:trPr>
          <w:trHeight w:val="144"/>
          <w:tblCellSpacing w:w="20" w:type="nil"/>
        </w:trPr>
        <w:tc>
          <w:tcPr>
            <w:tcW w:w="0" w:type="auto"/>
            <w:gridSpan w:val="2"/>
            <w:tcMar>
              <w:top w:w="50" w:type="dxa"/>
              <w:left w:w="100" w:type="dxa"/>
            </w:tcMar>
            <w:vAlign w:val="center"/>
          </w:tcPr>
          <w:p w:rsidR="00D71FBF" w:rsidRPr="00E55EA0" w:rsidRDefault="00D71FBF" w:rsidP="003C1614">
            <w:pPr>
              <w:spacing w:after="0"/>
              <w:ind w:left="135"/>
            </w:pPr>
            <w:r w:rsidRPr="00E55EA0">
              <w:rPr>
                <w:rFonts w:ascii="Times New Roman" w:hAnsi="Times New Roman"/>
                <w:color w:val="000000"/>
                <w:sz w:val="24"/>
              </w:rPr>
              <w:t>ОБЩЕЕ КОЛИЧЕСТВО ЧАСОВ ПО ПРОГРАММЕ</w:t>
            </w:r>
          </w:p>
        </w:tc>
        <w:tc>
          <w:tcPr>
            <w:tcW w:w="1482" w:type="dxa"/>
            <w:tcMar>
              <w:top w:w="50" w:type="dxa"/>
              <w:left w:w="100" w:type="dxa"/>
            </w:tcMar>
            <w:vAlign w:val="center"/>
          </w:tcPr>
          <w:p w:rsidR="00D71FBF" w:rsidRDefault="00D71FBF" w:rsidP="003C1614">
            <w:pPr>
              <w:spacing w:after="0"/>
              <w:ind w:left="135"/>
              <w:jc w:val="center"/>
            </w:pPr>
            <w:r w:rsidRPr="00E55EA0">
              <w:rPr>
                <w:rFonts w:ascii="Times New Roman" w:hAnsi="Times New Roman"/>
                <w:color w:val="000000"/>
                <w:sz w:val="24"/>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D71FBF" w:rsidRDefault="00D71FBF" w:rsidP="003C1614">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D71FBF" w:rsidRDefault="00D71FBF" w:rsidP="003C1614"/>
        </w:tc>
      </w:tr>
    </w:tbl>
    <w:p w:rsidR="00D71FBF" w:rsidRDefault="00D71FBF" w:rsidP="00D71FBF">
      <w:pPr>
        <w:sectPr w:rsidR="00D71FBF">
          <w:pgSz w:w="16383" w:h="11906" w:orient="landscape"/>
          <w:pgMar w:top="1134" w:right="850" w:bottom="1134" w:left="1701" w:header="720" w:footer="720" w:gutter="0"/>
          <w:cols w:space="720"/>
        </w:sectPr>
      </w:pPr>
    </w:p>
    <w:p w:rsidR="00D71FBF" w:rsidRPr="00D62B6F" w:rsidRDefault="00D71FBF" w:rsidP="00D71FBF">
      <w:pPr>
        <w:spacing w:after="0" w:line="240" w:lineRule="auto"/>
        <w:jc w:val="center"/>
        <w:rPr>
          <w:rFonts w:ascii="Times New Roman" w:eastAsia="Times New Roman" w:hAnsi="Times New Roman" w:cs="Times New Roman"/>
          <w:b/>
          <w:i/>
          <w:sz w:val="24"/>
          <w:szCs w:val="24"/>
          <w:lang w:eastAsia="ru-RU"/>
        </w:rPr>
      </w:pPr>
    </w:p>
    <w:p w:rsidR="00372984" w:rsidRPr="00D71FBF" w:rsidRDefault="00372984" w:rsidP="00D71FBF"/>
    <w:sectPr w:rsidR="00372984" w:rsidRPr="00D71FBF" w:rsidSect="00D0275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826712"/>
    <w:multiLevelType w:val="hybridMultilevel"/>
    <w:tmpl w:val="593A9122"/>
    <w:lvl w:ilvl="0" w:tplc="9F02A0B8">
      <w:start w:val="1"/>
      <w:numFmt w:val="decimal"/>
      <w:lvlText w:val="%1."/>
      <w:lvlJc w:val="left"/>
      <w:pPr>
        <w:ind w:left="1068"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63B31239"/>
    <w:multiLevelType w:val="hybridMultilevel"/>
    <w:tmpl w:val="8962098E"/>
    <w:lvl w:ilvl="0" w:tplc="E23CA2EA">
      <w:numFmt w:val="bullet"/>
      <w:lvlText w:val=""/>
      <w:lvlJc w:val="left"/>
      <w:pPr>
        <w:ind w:left="1068" w:hanging="360"/>
      </w:pPr>
      <w:rPr>
        <w:rFonts w:ascii="Symbol" w:eastAsiaTheme="minorHAnsi" w:hAnsi="Symbol" w:cs="Times New Roman" w:hint="default"/>
        <w:i w:val="0"/>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155BE"/>
    <w:rsid w:val="00372984"/>
    <w:rsid w:val="003B3848"/>
    <w:rsid w:val="008155BE"/>
    <w:rsid w:val="008C7065"/>
    <w:rsid w:val="009E6321"/>
    <w:rsid w:val="00A72A89"/>
    <w:rsid w:val="00D71FBF"/>
    <w:rsid w:val="00F81A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55BE"/>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8155B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1"/>
    <w:qFormat/>
    <w:rsid w:val="008155BE"/>
    <w:pPr>
      <w:ind w:left="720"/>
      <w:contextualSpacing/>
    </w:pPr>
  </w:style>
  <w:style w:type="table" w:styleId="a5">
    <w:name w:val="Table Grid"/>
    <w:basedOn w:val="a1"/>
    <w:uiPriority w:val="59"/>
    <w:rsid w:val="00D71FBF"/>
    <w:pPr>
      <w:spacing w:after="0" w:line="240" w:lineRule="auto"/>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531334468">
      <w:bodyDiv w:val="1"/>
      <w:marLeft w:val="0"/>
      <w:marRight w:val="0"/>
      <w:marTop w:val="0"/>
      <w:marBottom w:val="0"/>
      <w:divBdr>
        <w:top w:val="none" w:sz="0" w:space="0" w:color="auto"/>
        <w:left w:val="none" w:sz="0" w:space="0" w:color="auto"/>
        <w:bottom w:val="none" w:sz="0" w:space="0" w:color="auto"/>
        <w:right w:val="none" w:sz="0" w:space="0" w:color="auto"/>
      </w:divBdr>
    </w:div>
    <w:div w:id="194291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112" TargetMode="External"/><Relationship Id="rId13" Type="http://schemas.openxmlformats.org/officeDocument/2006/relationships/hyperlink" Target="https://m.edsoo.ru/7f41b112"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m.edsoo.ru/7f41b112" TargetMode="External"/><Relationship Id="rId12" Type="http://schemas.openxmlformats.org/officeDocument/2006/relationships/hyperlink" Target="https://m.edsoo.ru/7f41b112" TargetMode="External"/><Relationship Id="rId17" Type="http://schemas.openxmlformats.org/officeDocument/2006/relationships/hyperlink" Target="https://m.edsoo.ru/7f41b112" TargetMode="External"/><Relationship Id="rId2" Type="http://schemas.openxmlformats.org/officeDocument/2006/relationships/styles" Target="styles.xml"/><Relationship Id="rId16" Type="http://schemas.openxmlformats.org/officeDocument/2006/relationships/hyperlink" Target="https://m.edsoo.ru/7f41b112" TargetMode="External"/><Relationship Id="rId1" Type="http://schemas.openxmlformats.org/officeDocument/2006/relationships/numbering" Target="numbering.xml"/><Relationship Id="rId6" Type="http://schemas.openxmlformats.org/officeDocument/2006/relationships/hyperlink" Target="https://m.edsoo.ru/7f41b112" TargetMode="External"/><Relationship Id="rId11" Type="http://schemas.openxmlformats.org/officeDocument/2006/relationships/hyperlink" Target="https://m.edsoo.ru/7f41b112" TargetMode="External"/><Relationship Id="rId5" Type="http://schemas.openxmlformats.org/officeDocument/2006/relationships/hyperlink" Target="https://m.edsoo.ru/7f41b112" TargetMode="External"/><Relationship Id="rId15" Type="http://schemas.openxmlformats.org/officeDocument/2006/relationships/hyperlink" Target="https://m.edsoo.ru/7f41b112" TargetMode="External"/><Relationship Id="rId10" Type="http://schemas.openxmlformats.org/officeDocument/2006/relationships/hyperlink" Target="https://m.edsoo.ru/7f41b11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b112" TargetMode="External"/><Relationship Id="rId14" Type="http://schemas.openxmlformats.org/officeDocument/2006/relationships/hyperlink" Target="https://m.edsoo.ru/7f41b1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23</Pages>
  <Words>8891</Words>
  <Characters>50679</Characters>
  <Application>Microsoft Office Word</Application>
  <DocSecurity>0</DocSecurity>
  <Lines>422</Lines>
  <Paragraphs>118</Paragraphs>
  <ScaleCrop>false</ScaleCrop>
  <Company/>
  <LinksUpToDate>false</LinksUpToDate>
  <CharactersWithSpaces>59452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user-geo</dc:creator>
  <cp:keywords/>
  <dc:description/>
  <cp:lastModifiedBy>user-geo</cp:lastModifiedBy>
  <cp:revision>6</cp:revision>
  <dcterms:created xsi:type="dcterms:W3CDTF">2024-09-06T09:42:00Z</dcterms:created>
  <dcterms:modified xsi:type="dcterms:W3CDTF">2024-09-09T07:53:00Z</dcterms:modified>
</cp:coreProperties>
</file>